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F0F29" w14:textId="00D2A8E7" w:rsidR="001D3D2C" w:rsidRPr="00EE006E" w:rsidRDefault="001D3D2C" w:rsidP="001D3D2C">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#106bis-e</w:t>
      </w:r>
      <w:r w:rsidRPr="00121C7F">
        <w:rPr>
          <w:rFonts w:hint="eastAsia"/>
          <w:b/>
          <w:sz w:val="24"/>
          <w:szCs w:val="24"/>
          <w:lang w:eastAsia="ko-KR"/>
        </w:rPr>
        <w:tab/>
      </w:r>
      <w:r w:rsidR="007F5F6F">
        <w:rPr>
          <w:b/>
          <w:sz w:val="24"/>
          <w:szCs w:val="24"/>
          <w:lang w:eastAsia="ko-KR"/>
        </w:rPr>
        <w:t>R1-</w:t>
      </w:r>
      <w:r w:rsidR="007F5F6F" w:rsidRPr="007F5F6F">
        <w:rPr>
          <w:b/>
          <w:sz w:val="24"/>
          <w:szCs w:val="24"/>
          <w:lang w:eastAsia="ko-KR"/>
        </w:rPr>
        <w:t>2109480</w:t>
      </w:r>
    </w:p>
    <w:bookmarkEnd w:id="0"/>
    <w:bookmarkEnd w:id="1"/>
    <w:p w14:paraId="3E2A6C31" w14:textId="7EE57D7C" w:rsidR="00CE70DA" w:rsidRPr="001D3D2C" w:rsidRDefault="001D3D2C" w:rsidP="00A941DF">
      <w:pPr>
        <w:tabs>
          <w:tab w:val="left" w:pos="1985"/>
        </w:tabs>
        <w:rPr>
          <w:rFonts w:ascii="Arial" w:hAnsi="Arial"/>
          <w:b/>
          <w:bCs/>
          <w:noProof/>
          <w:sz w:val="24"/>
          <w:szCs w:val="24"/>
        </w:rPr>
      </w:pPr>
      <w:r w:rsidRPr="008400A0">
        <w:rPr>
          <w:rFonts w:ascii="Arial" w:hAnsi="Arial"/>
          <w:b/>
          <w:bCs/>
          <w:noProof/>
          <w:sz w:val="24"/>
          <w:szCs w:val="24"/>
        </w:rPr>
        <w:t>e-Meeting,</w:t>
      </w:r>
      <w:r>
        <w:rPr>
          <w:rFonts w:ascii="Arial" w:hAnsi="Arial"/>
          <w:b/>
          <w:bCs/>
          <w:noProof/>
          <w:sz w:val="24"/>
          <w:szCs w:val="24"/>
        </w:rPr>
        <w:t xml:space="preserve"> October 11th – </w:t>
      </w:r>
      <w:r w:rsidR="007F5F6F">
        <w:rPr>
          <w:rFonts w:ascii="Arial" w:hAnsi="Arial"/>
          <w:b/>
          <w:bCs/>
          <w:noProof/>
          <w:sz w:val="24"/>
          <w:szCs w:val="24"/>
        </w:rPr>
        <w:t>1</w:t>
      </w:r>
      <w:r>
        <w:rPr>
          <w:rFonts w:ascii="Arial" w:hAnsi="Arial"/>
          <w:b/>
          <w:bCs/>
          <w:noProof/>
          <w:sz w:val="24"/>
          <w:szCs w:val="24"/>
        </w:rPr>
        <w:t>9th, 2021</w:t>
      </w:r>
    </w:p>
    <w:p w14:paraId="08664EDD" w14:textId="7A8EEC28" w:rsidR="008E6CE3" w:rsidRPr="002234A3" w:rsidRDefault="008E6CE3" w:rsidP="008E6CE3">
      <w:pPr>
        <w:tabs>
          <w:tab w:val="left" w:pos="1985"/>
        </w:tabs>
        <w:rPr>
          <w:rFonts w:ascii="Arial" w:hAnsi="Arial"/>
          <w:sz w:val="24"/>
        </w:rPr>
      </w:pPr>
      <w:r w:rsidRPr="002234A3">
        <w:rPr>
          <w:rFonts w:ascii="Arial" w:hAnsi="Arial"/>
          <w:b/>
          <w:sz w:val="24"/>
        </w:rPr>
        <w:t>Agenda item:</w:t>
      </w:r>
      <w:r w:rsidRPr="002234A3">
        <w:rPr>
          <w:rFonts w:ascii="Arial" w:hAnsi="Arial"/>
          <w:sz w:val="24"/>
        </w:rPr>
        <w:tab/>
      </w:r>
      <w:bookmarkStart w:id="2" w:name="Source"/>
      <w:bookmarkEnd w:id="2"/>
      <w:r w:rsidR="006C1F81" w:rsidRPr="002234A3">
        <w:rPr>
          <w:rFonts w:ascii="Arial" w:hAnsi="Arial"/>
          <w:sz w:val="24"/>
        </w:rPr>
        <w:t>8.2.5</w:t>
      </w:r>
    </w:p>
    <w:p w14:paraId="57EC2955" w14:textId="77777777" w:rsidR="008E6CE3" w:rsidRPr="002234A3" w:rsidRDefault="008E6CE3" w:rsidP="008E6CE3">
      <w:pPr>
        <w:tabs>
          <w:tab w:val="left" w:pos="1985"/>
        </w:tabs>
        <w:rPr>
          <w:rFonts w:ascii="Arial" w:hAnsi="Arial"/>
          <w:sz w:val="24"/>
        </w:rPr>
      </w:pPr>
      <w:r w:rsidRPr="002234A3">
        <w:rPr>
          <w:rFonts w:ascii="Arial" w:hAnsi="Arial"/>
          <w:b/>
          <w:sz w:val="24"/>
        </w:rPr>
        <w:t>Source:</w:t>
      </w:r>
      <w:r w:rsidRPr="002234A3">
        <w:rPr>
          <w:rFonts w:ascii="Arial" w:hAnsi="Arial"/>
          <w:b/>
          <w:sz w:val="24"/>
        </w:rPr>
        <w:tab/>
      </w:r>
      <w:r w:rsidRPr="002234A3">
        <w:rPr>
          <w:rFonts w:ascii="Arial" w:hAnsi="Arial"/>
          <w:sz w:val="24"/>
        </w:rPr>
        <w:t>Samsung</w:t>
      </w:r>
    </w:p>
    <w:p w14:paraId="19FA92CC" w14:textId="02007D40" w:rsidR="008E6CE3" w:rsidRPr="002234A3" w:rsidRDefault="008E6CE3" w:rsidP="008E6CE3">
      <w:pPr>
        <w:tabs>
          <w:tab w:val="left" w:pos="1985"/>
        </w:tabs>
        <w:rPr>
          <w:rFonts w:ascii="Arial" w:hAnsi="Arial"/>
          <w:sz w:val="24"/>
        </w:rPr>
      </w:pPr>
      <w:r w:rsidRPr="002234A3">
        <w:rPr>
          <w:rFonts w:ascii="Arial" w:hAnsi="Arial"/>
          <w:b/>
          <w:sz w:val="24"/>
        </w:rPr>
        <w:t>Title:</w:t>
      </w:r>
      <w:r w:rsidRPr="002234A3">
        <w:rPr>
          <w:rFonts w:ascii="Arial" w:hAnsi="Arial"/>
          <w:b/>
          <w:sz w:val="24"/>
        </w:rPr>
        <w:tab/>
      </w:r>
      <w:r w:rsidR="003D5005" w:rsidRPr="002234A3">
        <w:rPr>
          <w:rFonts w:ascii="Arial" w:hAnsi="Arial"/>
          <w:sz w:val="24"/>
        </w:rPr>
        <w:t>PDSCH/PUSCH enhancements for NR from 52.6 GHz to 71 GHz</w:t>
      </w:r>
    </w:p>
    <w:p w14:paraId="3CDE6BAF" w14:textId="7039EA2E" w:rsidR="008E6CE3" w:rsidRPr="002234A3" w:rsidRDefault="008E6CE3" w:rsidP="008E6CE3">
      <w:pPr>
        <w:tabs>
          <w:tab w:val="left" w:pos="1985"/>
        </w:tabs>
        <w:rPr>
          <w:rFonts w:ascii="Arial" w:hAnsi="Arial"/>
          <w:b/>
          <w:sz w:val="24"/>
        </w:rPr>
      </w:pPr>
      <w:r w:rsidRPr="002234A3">
        <w:rPr>
          <w:rFonts w:ascii="Arial" w:hAnsi="Arial"/>
          <w:b/>
          <w:sz w:val="24"/>
        </w:rPr>
        <w:t>Document for:</w:t>
      </w:r>
      <w:r w:rsidRPr="002234A3">
        <w:rPr>
          <w:rFonts w:ascii="Arial" w:hAnsi="Arial"/>
          <w:b/>
          <w:sz w:val="24"/>
        </w:rPr>
        <w:tab/>
      </w:r>
      <w:r w:rsidR="00AF0C3B" w:rsidRPr="002234A3">
        <w:rPr>
          <w:rFonts w:ascii="Arial" w:hAnsi="Arial"/>
          <w:sz w:val="24"/>
        </w:rPr>
        <w:t>Discussion and D</w:t>
      </w:r>
      <w:r w:rsidRPr="002234A3">
        <w:rPr>
          <w:rFonts w:ascii="Arial" w:hAnsi="Arial"/>
          <w:sz w:val="24"/>
        </w:rPr>
        <w:t>ecision</w:t>
      </w:r>
    </w:p>
    <w:p w14:paraId="258A1290" w14:textId="2F01205B" w:rsidR="00B43DDB" w:rsidRPr="002234A3"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0DA08113" w14:textId="77777777" w:rsidR="00DB40FC" w:rsidRPr="00BB18D4" w:rsidRDefault="00DB40FC" w:rsidP="00BB18D4">
      <w:pPr>
        <w:spacing w:after="0"/>
        <w:jc w:val="both"/>
        <w:rPr>
          <w:rFonts w:eastAsia="MS Mincho"/>
          <w:color w:val="000000"/>
          <w:lang w:eastAsia="ja-JP"/>
        </w:rPr>
      </w:pPr>
      <w:r w:rsidRPr="00BB18D4">
        <w:rPr>
          <w:rFonts w:eastAsia="MS Mincho"/>
          <w:color w:val="000000"/>
          <w:lang w:eastAsia="ja-JP"/>
        </w:rPr>
        <w:t>In the WID [1], the following parts are included in the objective.</w:t>
      </w:r>
    </w:p>
    <w:p w14:paraId="61845DC3" w14:textId="77777777" w:rsidR="00DB40FC" w:rsidRPr="00BB18D4" w:rsidRDefault="00DB40FC" w:rsidP="00BB18D4">
      <w:pPr>
        <w:numPr>
          <w:ilvl w:val="0"/>
          <w:numId w:val="29"/>
        </w:numPr>
        <w:overflowPunct w:val="0"/>
        <w:autoSpaceDE w:val="0"/>
        <w:autoSpaceDN w:val="0"/>
        <w:adjustRightInd w:val="0"/>
        <w:spacing w:before="180"/>
        <w:jc w:val="both"/>
        <w:textAlignment w:val="baseline"/>
        <w:rPr>
          <w:lang w:eastAsia="ja-JP"/>
        </w:rPr>
      </w:pPr>
      <w:r w:rsidRPr="00BB18D4">
        <w:rPr>
          <w:rFonts w:hint="eastAsia"/>
          <w:lang w:eastAsia="ja-JP"/>
        </w:rPr>
        <w:t>Physical layer aspects</w:t>
      </w:r>
      <w:r w:rsidRPr="00BB18D4">
        <w:rPr>
          <w:lang w:eastAsia="ja-JP"/>
        </w:rPr>
        <w:t xml:space="preserve"> including [RAN1]</w:t>
      </w:r>
      <w:r w:rsidRPr="00BB18D4">
        <w:rPr>
          <w:rFonts w:hint="eastAsia"/>
          <w:lang w:eastAsia="ja-JP"/>
        </w:rPr>
        <w:t>:</w:t>
      </w:r>
    </w:p>
    <w:p w14:paraId="2E0DF3F5" w14:textId="629BCEE6" w:rsidR="00DB40FC" w:rsidRPr="00BB18D4" w:rsidRDefault="00DB40FC" w:rsidP="00BB18D4">
      <w:pPr>
        <w:numPr>
          <w:ilvl w:val="1"/>
          <w:numId w:val="29"/>
        </w:numPr>
        <w:overflowPunct w:val="0"/>
        <w:autoSpaceDE w:val="0"/>
        <w:autoSpaceDN w:val="0"/>
        <w:adjustRightInd w:val="0"/>
        <w:spacing w:before="180"/>
        <w:jc w:val="both"/>
        <w:textAlignment w:val="baseline"/>
        <w:rPr>
          <w:lang w:eastAsia="ja-JP"/>
        </w:rPr>
      </w:pPr>
      <w:bookmarkStart w:id="3" w:name="_Hlk58583563"/>
      <w:r w:rsidRPr="00BB18D4">
        <w:rPr>
          <w:lang w:eastAsia="ja-JP"/>
        </w:rPr>
        <w:t xml:space="preserve">In addition to 120kHz SCS, specify </w:t>
      </w:r>
      <w:r w:rsidRPr="00BB18D4">
        <w:rPr>
          <w:lang w:eastAsia="zh-CN"/>
        </w:rPr>
        <w:t xml:space="preserve">new SCS, </w:t>
      </w:r>
      <w:r w:rsidRPr="00BB18D4">
        <w:rPr>
          <w:lang w:eastAsia="ja-JP"/>
        </w:rPr>
        <w:t>480kHz and 960kHz, and define maximum bandwidth(s), for operation in this frequency range for data and control channels and reference signals, only NCP supported</w:t>
      </w:r>
      <w:bookmarkEnd w:id="3"/>
      <w:r w:rsidRPr="00BB18D4">
        <w:rPr>
          <w:lang w:eastAsia="ja-JP"/>
        </w:rPr>
        <w:t xml:space="preserve">. </w:t>
      </w:r>
    </w:p>
    <w:p w14:paraId="0E5D2DFE" w14:textId="082B299A" w:rsidR="002C3D7C" w:rsidRPr="00BB18D4" w:rsidRDefault="002C3D7C" w:rsidP="00BB18D4">
      <w:pPr>
        <w:pStyle w:val="B1"/>
        <w:spacing w:before="180"/>
        <w:ind w:left="1440" w:firstLine="0"/>
        <w:jc w:val="both"/>
        <w:rPr>
          <w:lang w:eastAsia="ja-JP"/>
        </w:rPr>
      </w:pPr>
      <w:bookmarkStart w:id="4" w:name="_Hlk58594267"/>
      <w:r w:rsidRPr="00BB18D4">
        <w:rPr>
          <w:lang w:eastAsia="ja-JP"/>
        </w:rPr>
        <w:t>Note: Except for timing line related aspects, a common design framework shall be adopted for 480kHz to 960kHz</w:t>
      </w:r>
      <w:bookmarkEnd w:id="4"/>
    </w:p>
    <w:p w14:paraId="6854C9FB" w14:textId="77777777" w:rsidR="00DB40FC" w:rsidRPr="00BB18D4" w:rsidRDefault="00DB40FC" w:rsidP="00BB18D4">
      <w:pPr>
        <w:numPr>
          <w:ilvl w:val="1"/>
          <w:numId w:val="29"/>
        </w:numPr>
        <w:overflowPunct w:val="0"/>
        <w:autoSpaceDE w:val="0"/>
        <w:autoSpaceDN w:val="0"/>
        <w:adjustRightInd w:val="0"/>
        <w:spacing w:before="180"/>
        <w:jc w:val="both"/>
        <w:textAlignment w:val="baseline"/>
        <w:rPr>
          <w:lang w:eastAsia="ja-JP"/>
        </w:rPr>
      </w:pPr>
      <w:r w:rsidRPr="00BB18D4">
        <w:rPr>
          <w:lang w:eastAsia="ja-JP"/>
        </w:rPr>
        <w:t xml:space="preserve">Time line related aspects adapted to 480kHz and 960kHz, e.g., BWP and beam switching timing, HARQ timing, UE processing, preparation and computation timelines for PDSCH, PUSCH/SRS and CSI, respectively. </w:t>
      </w:r>
    </w:p>
    <w:p w14:paraId="17D58312" w14:textId="423E39FE" w:rsidR="00DB40FC" w:rsidRPr="00BB18D4" w:rsidRDefault="00DB40FC" w:rsidP="00BB18D4">
      <w:pPr>
        <w:numPr>
          <w:ilvl w:val="1"/>
          <w:numId w:val="29"/>
        </w:numPr>
        <w:overflowPunct w:val="0"/>
        <w:autoSpaceDE w:val="0"/>
        <w:autoSpaceDN w:val="0"/>
        <w:adjustRightInd w:val="0"/>
        <w:spacing w:before="180"/>
        <w:jc w:val="both"/>
        <w:textAlignment w:val="baseline"/>
        <w:rPr>
          <w:lang w:eastAsia="zh-CN"/>
        </w:rPr>
      </w:pPr>
      <w:r w:rsidRPr="00BB18D4">
        <w:rPr>
          <w:rFonts w:hint="eastAsia"/>
          <w:lang w:eastAsia="zh-CN"/>
        </w:rPr>
        <w:t>Support enhancements for multi-PDSCH/PUSCH scheduling and HARQ support with a single DCI</w:t>
      </w:r>
    </w:p>
    <w:p w14:paraId="6843AA6D" w14:textId="226B7DA9" w:rsidR="002C3D7C" w:rsidRPr="00BB18D4" w:rsidRDefault="002C3D7C" w:rsidP="00BB18D4">
      <w:pPr>
        <w:pStyle w:val="B1"/>
        <w:spacing w:before="180"/>
        <w:ind w:left="1440" w:firstLine="0"/>
        <w:jc w:val="both"/>
        <w:rPr>
          <w:lang w:eastAsia="ja-JP"/>
        </w:rPr>
      </w:pPr>
      <w:r w:rsidRPr="00BB18D4">
        <w:rPr>
          <w:rFonts w:hint="eastAsia"/>
          <w:lang w:eastAsia="ja-JP"/>
        </w:rPr>
        <w:t>Note: coverage enhancement for multi-PDSCH/PUSCH scheduling is not pursued</w:t>
      </w:r>
    </w:p>
    <w:p w14:paraId="10C06ED3" w14:textId="693406B4" w:rsidR="002C3D7C" w:rsidRPr="00BB18D4" w:rsidRDefault="002C3D7C" w:rsidP="00BB18D4">
      <w:pPr>
        <w:pStyle w:val="B1"/>
        <w:numPr>
          <w:ilvl w:val="1"/>
          <w:numId w:val="29"/>
        </w:numPr>
        <w:overflowPunct w:val="0"/>
        <w:autoSpaceDE w:val="0"/>
        <w:autoSpaceDN w:val="0"/>
        <w:adjustRightInd w:val="0"/>
        <w:spacing w:before="180"/>
        <w:jc w:val="both"/>
        <w:textAlignment w:val="baseline"/>
        <w:rPr>
          <w:rFonts w:eastAsia="DengXian"/>
        </w:rPr>
      </w:pPr>
      <w:r w:rsidRPr="00BB18D4">
        <w:rPr>
          <w:rFonts w:eastAsia="DengXian"/>
        </w:rPr>
        <w:t>Evaluate, and if needed, specify the PTRS enhancement for 120kHz SCS, 480kHz SCS and/or 960kHz SCS, as well as DMRS enhancement for 480kHz SCS and/or 960kHz SCS.</w:t>
      </w:r>
    </w:p>
    <w:p w14:paraId="058D6168" w14:textId="3F1E69E9" w:rsidR="009D0967" w:rsidRPr="009D0967" w:rsidRDefault="009D0967" w:rsidP="006D5EA2">
      <w:pPr>
        <w:spacing w:before="180"/>
        <w:jc w:val="both"/>
        <w:rPr>
          <w:lang w:val="en-US"/>
        </w:rPr>
      </w:pPr>
      <w:r w:rsidRPr="00BB18D4">
        <w:rPr>
          <w:lang w:val="en-US"/>
        </w:rPr>
        <w:t>This contribution discusses the remaining issues for timeline, RS design (PTRS and DMRS), and multi-PDSCH/PUSCH scheduling by a single DCI.</w:t>
      </w:r>
      <w:r>
        <w:rPr>
          <w:lang w:val="en-US"/>
        </w:rPr>
        <w:t xml:space="preserve"> </w:t>
      </w:r>
    </w:p>
    <w:p w14:paraId="40D1BAAB" w14:textId="77777777" w:rsidR="009D0967" w:rsidRPr="002234A3" w:rsidRDefault="009D0967" w:rsidP="00C242B3">
      <w:pPr>
        <w:jc w:val="both"/>
        <w:rPr>
          <w:lang w:val="en-US"/>
        </w:rPr>
      </w:pPr>
    </w:p>
    <w:p w14:paraId="0BE0DDC2" w14:textId="3410639E" w:rsidR="00060778" w:rsidRDefault="00060778" w:rsidP="0006077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653993">
        <w:rPr>
          <w:szCs w:val="20"/>
          <w:lang w:val="en-US"/>
        </w:rPr>
        <w:t xml:space="preserve">Timeline </w:t>
      </w:r>
    </w:p>
    <w:p w14:paraId="0BA8FF76" w14:textId="67787B5A" w:rsidR="00653993" w:rsidRPr="00653993" w:rsidRDefault="00653993" w:rsidP="00BB18D4">
      <w:pPr>
        <w:jc w:val="both"/>
        <w:rPr>
          <w:lang w:val="en-US"/>
        </w:rPr>
      </w:pPr>
      <w:r>
        <w:rPr>
          <w:rFonts w:hint="eastAsia"/>
          <w:lang w:val="en-US"/>
        </w:rPr>
        <w:t>In the last RAN1#106 meeting, RAN1 made</w:t>
      </w:r>
      <w:r>
        <w:rPr>
          <w:lang w:val="en-US"/>
        </w:rPr>
        <w:t xml:space="preserve"> the following</w:t>
      </w:r>
      <w:r>
        <w:rPr>
          <w:rFonts w:hint="eastAsia"/>
          <w:lang w:val="en-US"/>
        </w:rPr>
        <w:t xml:space="preserve"> agreements on N1</w:t>
      </w:r>
      <w:r>
        <w:rPr>
          <w:lang w:val="en-US"/>
        </w:rPr>
        <w:t>/</w:t>
      </w:r>
      <w:r>
        <w:rPr>
          <w:rFonts w:hint="eastAsia"/>
          <w:lang w:val="en-US"/>
        </w:rPr>
        <w:t>N2</w:t>
      </w:r>
      <w:r>
        <w:rPr>
          <w:lang w:val="en-US"/>
        </w:rPr>
        <w:t>/</w:t>
      </w:r>
      <w:r>
        <w:rPr>
          <w:rFonts w:hint="eastAsia"/>
          <w:lang w:val="en-US"/>
        </w:rPr>
        <w:t xml:space="preserve">N3 and </w:t>
      </w:r>
      <w:r>
        <w:rPr>
          <w:lang w:val="en-US"/>
        </w:rPr>
        <w:t>Z1/Z2/Z3 values for single and multi-PDSCH/PUSCH scheduling for 120/480/960kHz SCS in FR2-2.</w:t>
      </w:r>
      <w:r w:rsidR="00F86137">
        <w:rPr>
          <w:lang w:val="en-US"/>
        </w:rPr>
        <w:t xml:space="preserve"> </w:t>
      </w:r>
      <w:r w:rsidR="002027C8">
        <w:rPr>
          <w:lang w:val="en-US"/>
        </w:rPr>
        <w:t>[2]</w:t>
      </w:r>
    </w:p>
    <w:tbl>
      <w:tblPr>
        <w:tblStyle w:val="TableGrid"/>
        <w:tblW w:w="0" w:type="auto"/>
        <w:tblLook w:val="04A0" w:firstRow="1" w:lastRow="0" w:firstColumn="1" w:lastColumn="0" w:noHBand="0" w:noVBand="1"/>
      </w:tblPr>
      <w:tblGrid>
        <w:gridCol w:w="9629"/>
      </w:tblGrid>
      <w:tr w:rsidR="009D0967" w14:paraId="42FBC659" w14:textId="77777777" w:rsidTr="009D0967">
        <w:tc>
          <w:tcPr>
            <w:tcW w:w="9629" w:type="dxa"/>
          </w:tcPr>
          <w:p w14:paraId="408ADCB7" w14:textId="77777777" w:rsidR="009D0967" w:rsidRPr="00A962CB" w:rsidRDefault="009D0967" w:rsidP="009D0967">
            <w:pPr>
              <w:spacing w:after="0"/>
              <w:rPr>
                <w:rFonts w:ascii="Times" w:eastAsia="Batang" w:hAnsi="Times"/>
                <w:iCs/>
                <w:lang w:eastAsia="x-none"/>
              </w:rPr>
            </w:pPr>
            <w:r w:rsidRPr="00A962CB">
              <w:rPr>
                <w:rFonts w:ascii="Times" w:eastAsia="Batang" w:hAnsi="Times"/>
                <w:iCs/>
                <w:highlight w:val="green"/>
                <w:lang w:eastAsia="x-none"/>
              </w:rPr>
              <w:t>Agreement:</w:t>
            </w:r>
          </w:p>
          <w:p w14:paraId="2A423132" w14:textId="77777777" w:rsidR="009D0967" w:rsidRPr="00A962CB" w:rsidRDefault="009D0967" w:rsidP="009D0967">
            <w:pPr>
              <w:spacing w:after="0"/>
              <w:rPr>
                <w:rFonts w:ascii="Times" w:eastAsia="Batang" w:hAnsi="Times"/>
                <w:lang w:eastAsia="en-US"/>
              </w:rPr>
            </w:pPr>
            <w:r w:rsidRPr="00A962CB">
              <w:rPr>
                <w:rFonts w:ascii="Times" w:eastAsia="Batang" w:hAnsi="Times"/>
                <w:lang w:eastAsia="en-US"/>
              </w:rPr>
              <w:t xml:space="preserve">For NR operation </w:t>
            </w:r>
            <w:r w:rsidRPr="00A962CB">
              <w:rPr>
                <w:rFonts w:ascii="Times" w:eastAsia="Batang" w:hAnsi="Times"/>
                <w:lang w:eastAsia="zh-CN"/>
              </w:rPr>
              <w:t>with 480 kHz and/or 960 kHz SCS, value(s) for PDSCH processing time (N1) for PDSCH processing capability 1 and PUSCH preparation time (N2) are to be defined for PDSCH/PUSCH timing capability 1 only</w:t>
            </w:r>
            <w:r w:rsidRPr="00A962CB">
              <w:rPr>
                <w:rFonts w:ascii="Times" w:eastAsia="Batang" w:hAnsi="Times"/>
                <w:lang w:eastAsia="en-US"/>
              </w:rPr>
              <w:t>.</w:t>
            </w:r>
          </w:p>
          <w:p w14:paraId="70806043" w14:textId="77777777" w:rsidR="00653993" w:rsidRDefault="00653993" w:rsidP="009D0967">
            <w:pPr>
              <w:spacing w:after="0"/>
              <w:rPr>
                <w:rFonts w:ascii="Times" w:eastAsia="Batang" w:hAnsi="Times"/>
                <w:iCs/>
                <w:highlight w:val="green"/>
                <w:lang w:eastAsia="x-none"/>
              </w:rPr>
            </w:pPr>
          </w:p>
          <w:p w14:paraId="48662767" w14:textId="7CB2C018" w:rsidR="009D0967" w:rsidRPr="00A962CB" w:rsidRDefault="009D0967" w:rsidP="009D0967">
            <w:pPr>
              <w:spacing w:after="0"/>
              <w:rPr>
                <w:rFonts w:ascii="Times" w:eastAsia="Batang" w:hAnsi="Times"/>
                <w:iCs/>
                <w:lang w:eastAsia="x-none"/>
              </w:rPr>
            </w:pPr>
            <w:r w:rsidRPr="00A962CB">
              <w:rPr>
                <w:rFonts w:ascii="Times" w:eastAsia="Batang" w:hAnsi="Times"/>
                <w:iCs/>
                <w:highlight w:val="green"/>
                <w:lang w:eastAsia="x-none"/>
              </w:rPr>
              <w:t>Agreement:</w:t>
            </w:r>
          </w:p>
          <w:p w14:paraId="120264E6" w14:textId="77777777" w:rsidR="009D0967" w:rsidRPr="00A962CB" w:rsidRDefault="009D0967" w:rsidP="009D0967">
            <w:pPr>
              <w:spacing w:after="0"/>
              <w:rPr>
                <w:rFonts w:ascii="Times" w:eastAsia="Batang" w:hAnsi="Times"/>
                <w:lang w:eastAsia="en-US"/>
              </w:rPr>
            </w:pPr>
            <w:r w:rsidRPr="00A962CB">
              <w:rPr>
                <w:rFonts w:ascii="Times" w:eastAsia="Batang" w:hAnsi="Times"/>
                <w:lang w:eastAsia="en-US"/>
              </w:rPr>
              <w:t xml:space="preserve">For NR operation </w:t>
            </w:r>
            <w:r w:rsidRPr="00A962CB">
              <w:rPr>
                <w:rFonts w:ascii="Times" w:eastAsia="Batang" w:hAnsi="Times"/>
                <w:lang w:eastAsia="zh-CN"/>
              </w:rPr>
              <w:t>with 480 kHz and/or 960 kHz SCS, only value(s) for CSI computation delay requirement 2 are to be defined</w:t>
            </w:r>
            <w:r w:rsidRPr="00A962CB">
              <w:rPr>
                <w:rFonts w:ascii="Times" w:eastAsia="Batang" w:hAnsi="Times"/>
                <w:lang w:eastAsia="en-US"/>
              </w:rPr>
              <w:t>.</w:t>
            </w:r>
          </w:p>
          <w:p w14:paraId="00E5942A" w14:textId="77777777" w:rsidR="009D0967" w:rsidRPr="00A962CB" w:rsidRDefault="009D0967" w:rsidP="007A2A71">
            <w:pPr>
              <w:numPr>
                <w:ilvl w:val="0"/>
                <w:numId w:val="20"/>
              </w:numPr>
              <w:spacing w:after="0"/>
              <w:rPr>
                <w:rFonts w:ascii="Times" w:eastAsia="Batang" w:hAnsi="Times"/>
                <w:lang w:eastAsia="en-US"/>
              </w:rPr>
            </w:pPr>
            <w:r w:rsidRPr="00A962CB">
              <w:rPr>
                <w:rFonts w:ascii="Times" w:eastAsia="Batang" w:hAnsi="Times"/>
                <w:lang w:eastAsia="en-US"/>
              </w:rPr>
              <w:t>FFS: The specific values</w:t>
            </w:r>
          </w:p>
          <w:p w14:paraId="174C0367" w14:textId="77777777" w:rsidR="00653993" w:rsidRDefault="00653993" w:rsidP="009D0967">
            <w:pPr>
              <w:spacing w:after="0"/>
              <w:rPr>
                <w:rFonts w:ascii="Times" w:eastAsia="Batang" w:hAnsi="Times"/>
                <w:iCs/>
                <w:highlight w:val="green"/>
                <w:lang w:eastAsia="x-none"/>
              </w:rPr>
            </w:pPr>
          </w:p>
          <w:p w14:paraId="0271C31D" w14:textId="07F9DAD0" w:rsidR="009D0967" w:rsidRPr="00A962CB" w:rsidRDefault="009D0967" w:rsidP="009D0967">
            <w:pPr>
              <w:spacing w:after="0"/>
              <w:rPr>
                <w:rFonts w:ascii="Times" w:eastAsia="Batang" w:hAnsi="Times"/>
                <w:iCs/>
                <w:lang w:eastAsia="x-none"/>
              </w:rPr>
            </w:pPr>
            <w:r w:rsidRPr="00A962CB">
              <w:rPr>
                <w:rFonts w:ascii="Times" w:eastAsia="Batang" w:hAnsi="Times"/>
                <w:iCs/>
                <w:highlight w:val="green"/>
                <w:lang w:eastAsia="x-none"/>
              </w:rPr>
              <w:t>Agreement:</w:t>
            </w:r>
          </w:p>
          <w:p w14:paraId="6156D752" w14:textId="77777777" w:rsidR="009D0967" w:rsidRPr="00A962CB" w:rsidRDefault="009D0967" w:rsidP="009D0967">
            <w:pPr>
              <w:overflowPunct w:val="0"/>
              <w:autoSpaceDE w:val="0"/>
              <w:autoSpaceDN w:val="0"/>
              <w:adjustRightInd w:val="0"/>
              <w:spacing w:line="259" w:lineRule="auto"/>
              <w:contextualSpacing/>
              <w:textAlignment w:val="baseline"/>
              <w:rPr>
                <w:rFonts w:eastAsia="SimSun" w:cs="Times"/>
                <w:lang w:eastAsia="zh-CN"/>
              </w:rPr>
            </w:pPr>
            <w:r w:rsidRPr="00A962CB">
              <w:rPr>
                <w:rFonts w:eastAsia="SimSun" w:cs="Times"/>
                <w:lang w:eastAsia="zh-CN"/>
              </w:rPr>
              <w:t>When defining value ranges and/or default values for k0/k1/k2 for NR operation with 480 and 960 kHz SCS, RAN1 assumes the following definitions (this agreement does not define the following and these definitions may be updated later)</w:t>
            </w:r>
          </w:p>
          <w:p w14:paraId="5B8F5B6F" w14:textId="77777777" w:rsidR="009D0967" w:rsidRPr="00A962CB" w:rsidRDefault="009D0967" w:rsidP="007A2A71">
            <w:pPr>
              <w:numPr>
                <w:ilvl w:val="0"/>
                <w:numId w:val="22"/>
              </w:numPr>
              <w:spacing w:after="0" w:line="259" w:lineRule="auto"/>
              <w:rPr>
                <w:rFonts w:eastAsia="SimSun" w:cs="Times"/>
                <w:lang w:eastAsia="zh-CN"/>
              </w:rPr>
            </w:pPr>
            <w:r w:rsidRPr="00A962CB">
              <w:rPr>
                <w:rFonts w:eastAsia="SimSun" w:cs="Times"/>
                <w:lang w:eastAsia="zh-CN"/>
              </w:rPr>
              <w:t>The value of k0 indicates the slot offset between DCI and its scheduled PDSCH in number of slots</w:t>
            </w:r>
          </w:p>
          <w:p w14:paraId="25B39F79" w14:textId="77777777" w:rsidR="009D0967" w:rsidRPr="00A962CB" w:rsidRDefault="009D0967" w:rsidP="007A2A71">
            <w:pPr>
              <w:numPr>
                <w:ilvl w:val="0"/>
                <w:numId w:val="22"/>
              </w:numPr>
              <w:spacing w:after="0" w:line="259" w:lineRule="auto"/>
              <w:rPr>
                <w:rFonts w:eastAsia="SimSun" w:cs="Times"/>
                <w:lang w:eastAsia="zh-CN"/>
              </w:rPr>
            </w:pPr>
            <w:r w:rsidRPr="00A962CB">
              <w:rPr>
                <w:rFonts w:eastAsia="SimSun" w:cs="Times"/>
                <w:lang w:eastAsia="zh-CN"/>
              </w:rPr>
              <w:lastRenderedPageBreak/>
              <w:t>The value of k1 indicates the slot offset between the slot of the last PDSCH scheduled by the DCI and the slot carrying the HARQ-ACK information corresponding to the scheduled PDSCHs in number of slots</w:t>
            </w:r>
          </w:p>
          <w:p w14:paraId="76F998E1" w14:textId="77777777" w:rsidR="009D0967" w:rsidRPr="00A962CB" w:rsidRDefault="009D0967" w:rsidP="007A2A71">
            <w:pPr>
              <w:numPr>
                <w:ilvl w:val="0"/>
                <w:numId w:val="22"/>
              </w:numPr>
              <w:spacing w:after="0" w:line="259" w:lineRule="auto"/>
              <w:rPr>
                <w:rFonts w:eastAsia="SimSun" w:cs="Times"/>
                <w:lang w:eastAsia="zh-CN"/>
              </w:rPr>
            </w:pPr>
            <w:r w:rsidRPr="00A962CB">
              <w:rPr>
                <w:rFonts w:eastAsia="SimSun" w:cs="Times"/>
                <w:lang w:eastAsia="zh-CN"/>
              </w:rPr>
              <w:t>The value of k2 indicates the slot offset between DCI and its scheduled PUSCH in number of slots</w:t>
            </w:r>
          </w:p>
          <w:p w14:paraId="606AEB38" w14:textId="77777777" w:rsidR="009D0967" w:rsidRPr="00A962CB" w:rsidRDefault="009D0967" w:rsidP="007A2A71">
            <w:pPr>
              <w:numPr>
                <w:ilvl w:val="0"/>
                <w:numId w:val="22"/>
              </w:numPr>
              <w:spacing w:after="0" w:line="259" w:lineRule="auto"/>
              <w:rPr>
                <w:rFonts w:eastAsia="SimSun" w:cs="Times"/>
                <w:lang w:eastAsia="zh-CN"/>
              </w:rPr>
            </w:pPr>
            <w:r w:rsidRPr="00A962CB">
              <w:rPr>
                <w:rFonts w:eastAsia="SimSun" w:cs="Times"/>
                <w:lang w:eastAsia="zh-CN"/>
              </w:rPr>
              <w:t>Note: Default values are indicated by DCI format 1_0 and 0_0</w:t>
            </w:r>
          </w:p>
          <w:p w14:paraId="4B8907A0" w14:textId="77777777" w:rsidR="00653993" w:rsidRDefault="00653993" w:rsidP="009D0967">
            <w:pPr>
              <w:spacing w:after="0"/>
              <w:rPr>
                <w:rFonts w:ascii="Times" w:eastAsia="Batang" w:hAnsi="Times"/>
                <w:iCs/>
                <w:highlight w:val="green"/>
                <w:lang w:eastAsia="x-none"/>
              </w:rPr>
            </w:pPr>
          </w:p>
          <w:p w14:paraId="00CEAA60" w14:textId="5A2B55D7" w:rsidR="009D0967" w:rsidRPr="00A962CB" w:rsidRDefault="009D0967" w:rsidP="009D0967">
            <w:pPr>
              <w:spacing w:after="0"/>
              <w:rPr>
                <w:rFonts w:ascii="Times" w:eastAsia="Batang" w:hAnsi="Times"/>
                <w:iCs/>
                <w:lang w:eastAsia="x-none"/>
              </w:rPr>
            </w:pPr>
            <w:r w:rsidRPr="00A962CB">
              <w:rPr>
                <w:rFonts w:ascii="Times" w:eastAsia="Batang" w:hAnsi="Times"/>
                <w:iCs/>
                <w:highlight w:val="green"/>
                <w:lang w:eastAsia="x-none"/>
              </w:rPr>
              <w:t>Agreement:</w:t>
            </w:r>
          </w:p>
          <w:p w14:paraId="136ACEFD" w14:textId="7B3A7E27" w:rsidR="009D0967" w:rsidRPr="00A962CB" w:rsidRDefault="009D0967" w:rsidP="009D0967">
            <w:pPr>
              <w:spacing w:after="0"/>
              <w:rPr>
                <w:rFonts w:ascii="Times" w:eastAsia="Batang" w:hAnsi="Times" w:cs="Times"/>
                <w:lang w:eastAsia="en-US"/>
              </w:rPr>
            </w:pPr>
            <w:r w:rsidRPr="00A962CB">
              <w:rPr>
                <w:rFonts w:ascii="Times" w:eastAsia="Batang" w:hAnsi="Times" w:cs="Times"/>
                <w:lang w:eastAsia="en-US"/>
              </w:rPr>
              <w:t>For NR operation with 480 and 960 kHz SCS, adopt at least the values of N1, N2 and N3 as in the following tables for single and multi-PDSCH/PUSCH scheduling.</w:t>
            </w:r>
          </w:p>
          <w:p w14:paraId="0393768A" w14:textId="77777777" w:rsidR="009D0967" w:rsidRPr="00A962CB" w:rsidRDefault="009D0967" w:rsidP="007A2A71">
            <w:pPr>
              <w:numPr>
                <w:ilvl w:val="0"/>
                <w:numId w:val="21"/>
              </w:numPr>
              <w:spacing w:after="0" w:line="259" w:lineRule="auto"/>
              <w:rPr>
                <w:rFonts w:eastAsia="SimSun" w:cs="Times"/>
                <w:lang w:eastAsia="ja-JP"/>
              </w:rPr>
            </w:pPr>
            <w:r w:rsidRPr="00A962CB">
              <w:rPr>
                <w:rFonts w:eastAsia="SimSun" w:cs="Times"/>
                <w:lang w:eastAsia="ja-JP"/>
              </w:rPr>
              <w:t>Note: N1/N2 applies to any PDSCH/PUSCH for multi-PDSCH/PUSCH scheduling</w:t>
            </w:r>
          </w:p>
          <w:p w14:paraId="4B3734B5" w14:textId="77777777" w:rsidR="009D0967" w:rsidRPr="00A962CB" w:rsidRDefault="009D0967" w:rsidP="007A2A71">
            <w:pPr>
              <w:numPr>
                <w:ilvl w:val="0"/>
                <w:numId w:val="21"/>
              </w:numPr>
              <w:spacing w:after="0" w:line="259" w:lineRule="auto"/>
              <w:rPr>
                <w:rFonts w:eastAsia="SimSun" w:cs="Times"/>
                <w:lang w:eastAsia="ja-JP"/>
              </w:rPr>
            </w:pPr>
            <w:r w:rsidRPr="00A962CB">
              <w:rPr>
                <w:rFonts w:eastAsia="SimSun" w:cs="Times"/>
                <w:lang w:eastAsia="ja-JP"/>
              </w:rPr>
              <w:t>RAN1 to study (until RAN1#106b-e) and possibly introduce smaller values considering at least the following factors</w:t>
            </w:r>
          </w:p>
          <w:p w14:paraId="1FEDD82A" w14:textId="77777777" w:rsidR="009D0967" w:rsidRPr="00A962CB" w:rsidRDefault="009D0967" w:rsidP="007A2A71">
            <w:pPr>
              <w:numPr>
                <w:ilvl w:val="1"/>
                <w:numId w:val="21"/>
              </w:numPr>
              <w:spacing w:after="0" w:line="259" w:lineRule="auto"/>
              <w:rPr>
                <w:rFonts w:eastAsia="SimSun" w:cs="Times"/>
                <w:lang w:eastAsia="ja-JP"/>
              </w:rPr>
            </w:pPr>
            <w:r w:rsidRPr="00A962CB">
              <w:rPr>
                <w:rFonts w:eastAsia="SimSun" w:cs="Times"/>
                <w:lang w:eastAsia="ja-JP"/>
              </w:rPr>
              <w:t>PDCCH monitoring capability</w:t>
            </w:r>
          </w:p>
          <w:p w14:paraId="028A7B4F" w14:textId="77777777" w:rsidR="009D0967" w:rsidRPr="00A962CB" w:rsidRDefault="009D0967" w:rsidP="007A2A71">
            <w:pPr>
              <w:numPr>
                <w:ilvl w:val="1"/>
                <w:numId w:val="21"/>
              </w:numPr>
              <w:spacing w:after="0" w:line="259" w:lineRule="auto"/>
              <w:rPr>
                <w:rFonts w:eastAsia="SimSun" w:cs="Times"/>
                <w:lang w:eastAsia="ja-JP"/>
              </w:rPr>
            </w:pPr>
            <w:r w:rsidRPr="00A962CB">
              <w:rPr>
                <w:rFonts w:eastAsia="SimSun" w:cs="Times"/>
                <w:lang w:eastAsia="ja-JP"/>
              </w:rPr>
              <w:t>Mix numerology scheduling</w:t>
            </w:r>
          </w:p>
          <w:p w14:paraId="15A93415" w14:textId="77777777" w:rsidR="009D0967" w:rsidRPr="00A962CB" w:rsidRDefault="009D0967" w:rsidP="007A2A71">
            <w:pPr>
              <w:numPr>
                <w:ilvl w:val="1"/>
                <w:numId w:val="21"/>
              </w:numPr>
              <w:spacing w:after="0" w:line="259" w:lineRule="auto"/>
              <w:rPr>
                <w:rFonts w:eastAsia="SimSun" w:cs="Times"/>
                <w:lang w:eastAsia="ja-JP"/>
              </w:rPr>
            </w:pPr>
            <w:r w:rsidRPr="00A962CB">
              <w:rPr>
                <w:rFonts w:eastAsia="SimSun" w:cs="Times"/>
                <w:lang w:eastAsia="ja-JP"/>
              </w:rPr>
              <w:t>Multi-PDSCH/PUSCH scheduling</w:t>
            </w:r>
          </w:p>
          <w:p w14:paraId="173FCDD2" w14:textId="77777777" w:rsidR="009D0967" w:rsidRPr="00A962CB" w:rsidRDefault="009D0967" w:rsidP="007A2A71">
            <w:pPr>
              <w:numPr>
                <w:ilvl w:val="1"/>
                <w:numId w:val="21"/>
              </w:numPr>
              <w:spacing w:after="0" w:line="259" w:lineRule="auto"/>
              <w:rPr>
                <w:rFonts w:eastAsia="SimSun" w:cs="Times"/>
                <w:lang w:eastAsia="ja-JP"/>
              </w:rPr>
            </w:pPr>
            <w:r w:rsidRPr="00A962CB">
              <w:rPr>
                <w:rFonts w:eastAsia="SimSun" w:cs="Times"/>
                <w:lang w:eastAsia="ja-JP"/>
              </w:rPr>
              <w:t>Cross-carrier scheduling</w:t>
            </w:r>
          </w:p>
          <w:p w14:paraId="05C7A0A6" w14:textId="77777777" w:rsidR="009D0967" w:rsidRPr="00A962CB" w:rsidRDefault="009D0967" w:rsidP="007A2A71">
            <w:pPr>
              <w:numPr>
                <w:ilvl w:val="0"/>
                <w:numId w:val="21"/>
              </w:numPr>
              <w:spacing w:after="0" w:line="259" w:lineRule="auto"/>
              <w:rPr>
                <w:rFonts w:eastAsia="SimSun" w:cs="Times"/>
                <w:lang w:eastAsia="ja-JP"/>
              </w:rPr>
            </w:pPr>
            <w:r w:rsidRPr="00A962CB">
              <w:rPr>
                <w:rFonts w:eastAsia="SimSun" w:cs="Times"/>
                <w:lang w:eastAsia="ja-JP"/>
              </w:rPr>
              <w:t>Note: The decision for the number of HARQ processes should take this agreement into account.</w:t>
            </w:r>
          </w:p>
          <w:p w14:paraId="566AABFD" w14:textId="77777777" w:rsidR="009D0967" w:rsidRPr="00A962CB" w:rsidRDefault="009D0967" w:rsidP="009D0967">
            <w:pPr>
              <w:overflowPunct w:val="0"/>
              <w:autoSpaceDE w:val="0"/>
              <w:autoSpaceDN w:val="0"/>
              <w:adjustRightInd w:val="0"/>
              <w:spacing w:before="120" w:after="120"/>
              <w:ind w:left="933" w:firstLine="219"/>
              <w:jc w:val="center"/>
              <w:textAlignment w:val="baseline"/>
              <w:rPr>
                <w:rFonts w:eastAsia="Times New Roman"/>
                <w:lang w:eastAsia="en-GB"/>
              </w:rPr>
            </w:pPr>
            <w:r w:rsidRPr="00A962CB">
              <w:rPr>
                <w:rFonts w:eastAsia="Times New Roman"/>
                <w:lang w:eastAsia="en-GB"/>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9D0967" w:rsidRPr="00A962CB" w14:paraId="198E696C" w14:textId="77777777" w:rsidTr="00F86137">
              <w:trPr>
                <w:jc w:val="center"/>
              </w:trPr>
              <w:tc>
                <w:tcPr>
                  <w:tcW w:w="1215" w:type="dxa"/>
                  <w:vMerge w:val="restart"/>
                  <w:shd w:val="clear" w:color="auto" w:fill="auto"/>
                  <w:vAlign w:val="center"/>
                </w:tcPr>
                <w:p w14:paraId="5554DEC7" w14:textId="77777777" w:rsidR="009D0967" w:rsidRPr="00A962CB" w:rsidRDefault="009D0967" w:rsidP="009D0967">
                  <w:pPr>
                    <w:keepNext/>
                    <w:keepLines/>
                    <w:overflowPunct w:val="0"/>
                    <w:autoSpaceDE w:val="0"/>
                    <w:autoSpaceDN w:val="0"/>
                    <w:adjustRightInd w:val="0"/>
                    <w:spacing w:after="0"/>
                    <w:jc w:val="center"/>
                    <w:textAlignment w:val="baseline"/>
                    <w:rPr>
                      <w:rFonts w:eastAsia="Batang"/>
                      <w:b/>
                      <w:color w:val="000000"/>
                      <w:sz w:val="16"/>
                      <w:szCs w:val="16"/>
                      <w:lang w:eastAsia="ja-JP"/>
                    </w:rPr>
                  </w:pPr>
                  <w:r w:rsidRPr="00A962CB">
                    <w:rPr>
                      <w:rFonts w:eastAsia="Batang"/>
                      <w:b/>
                      <w:color w:val="000000"/>
                      <w:position w:val="-8"/>
                      <w:sz w:val="16"/>
                      <w:szCs w:val="16"/>
                      <w:lang w:eastAsia="ja-JP"/>
                    </w:rPr>
                    <w:object w:dxaOrig="278" w:dyaOrig="278" w14:anchorId="4FF50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8" o:title=""/>
                      </v:shape>
                      <o:OLEObject Type="Embed" ProgID="Equation.3" ShapeID="_x0000_i1025" DrawAspect="Content" ObjectID="_1694612090" r:id="rId9"/>
                    </w:object>
                  </w:r>
                </w:p>
              </w:tc>
              <w:tc>
                <w:tcPr>
                  <w:tcW w:w="8666" w:type="dxa"/>
                  <w:gridSpan w:val="2"/>
                  <w:shd w:val="clear" w:color="auto" w:fill="auto"/>
                </w:tcPr>
                <w:p w14:paraId="33F35847" w14:textId="77777777" w:rsidR="009D0967" w:rsidRPr="00A962CB" w:rsidRDefault="009D0967" w:rsidP="009D0967">
                  <w:pPr>
                    <w:keepNext/>
                    <w:keepLines/>
                    <w:overflowPunct w:val="0"/>
                    <w:autoSpaceDE w:val="0"/>
                    <w:autoSpaceDN w:val="0"/>
                    <w:adjustRightInd w:val="0"/>
                    <w:spacing w:after="0"/>
                    <w:jc w:val="center"/>
                    <w:textAlignment w:val="baseline"/>
                    <w:rPr>
                      <w:rFonts w:eastAsia="Batang"/>
                      <w:color w:val="000000"/>
                      <w:sz w:val="16"/>
                      <w:szCs w:val="16"/>
                      <w:lang w:eastAsia="ja-JP"/>
                    </w:rPr>
                  </w:pPr>
                  <w:r w:rsidRPr="00A962CB">
                    <w:rPr>
                      <w:rFonts w:eastAsia="Batang"/>
                      <w:color w:val="000000"/>
                      <w:sz w:val="16"/>
                      <w:szCs w:val="16"/>
                      <w:lang w:eastAsia="ja-JP"/>
                    </w:rPr>
                    <w:t xml:space="preserve">PDSCH decoding time </w:t>
                  </w:r>
                  <w:r w:rsidRPr="00A962CB">
                    <w:rPr>
                      <w:rFonts w:eastAsia="Batang"/>
                      <w:i/>
                      <w:color w:val="000000"/>
                      <w:sz w:val="16"/>
                      <w:szCs w:val="16"/>
                      <w:lang w:eastAsia="ja-JP"/>
                    </w:rPr>
                    <w:t>N</w:t>
                  </w:r>
                  <w:r w:rsidRPr="00A962CB">
                    <w:rPr>
                      <w:rFonts w:eastAsia="Batang"/>
                      <w:i/>
                      <w:color w:val="000000"/>
                      <w:sz w:val="16"/>
                      <w:szCs w:val="16"/>
                      <w:vertAlign w:val="subscript"/>
                      <w:lang w:eastAsia="ja-JP"/>
                    </w:rPr>
                    <w:t>1</w:t>
                  </w:r>
                  <w:r w:rsidRPr="00A962CB">
                    <w:rPr>
                      <w:rFonts w:eastAsia="Batang"/>
                      <w:color w:val="000000"/>
                      <w:sz w:val="16"/>
                      <w:szCs w:val="16"/>
                      <w:lang w:eastAsia="ja-JP"/>
                    </w:rPr>
                    <w:t xml:space="preserve"> [symbols]</w:t>
                  </w:r>
                </w:p>
              </w:tc>
            </w:tr>
            <w:tr w:rsidR="009D0967" w:rsidRPr="00A962CB" w14:paraId="21A13A3C" w14:textId="77777777" w:rsidTr="00F86137">
              <w:trPr>
                <w:jc w:val="center"/>
              </w:trPr>
              <w:tc>
                <w:tcPr>
                  <w:tcW w:w="1215" w:type="dxa"/>
                  <w:vMerge/>
                  <w:shd w:val="clear" w:color="auto" w:fill="auto"/>
                </w:tcPr>
                <w:p w14:paraId="076F0E9B" w14:textId="77777777" w:rsidR="009D0967" w:rsidRPr="00A962CB" w:rsidRDefault="009D0967" w:rsidP="009D0967">
                  <w:pPr>
                    <w:keepNext/>
                    <w:keepLines/>
                    <w:overflowPunct w:val="0"/>
                    <w:autoSpaceDE w:val="0"/>
                    <w:autoSpaceDN w:val="0"/>
                    <w:adjustRightInd w:val="0"/>
                    <w:spacing w:after="0"/>
                    <w:jc w:val="center"/>
                    <w:textAlignment w:val="baseline"/>
                    <w:rPr>
                      <w:rFonts w:eastAsia="Batang"/>
                      <w:b/>
                      <w:color w:val="000000"/>
                      <w:sz w:val="16"/>
                      <w:szCs w:val="16"/>
                      <w:lang w:eastAsia="ja-JP"/>
                    </w:rPr>
                  </w:pPr>
                </w:p>
              </w:tc>
              <w:tc>
                <w:tcPr>
                  <w:tcW w:w="4590" w:type="dxa"/>
                  <w:shd w:val="clear" w:color="auto" w:fill="auto"/>
                </w:tcPr>
                <w:p w14:paraId="4A9016E4" w14:textId="77777777" w:rsidR="009D0967" w:rsidRPr="00A962CB" w:rsidRDefault="009D0967" w:rsidP="009D0967">
                  <w:pPr>
                    <w:keepNext/>
                    <w:keepLines/>
                    <w:overflowPunct w:val="0"/>
                    <w:autoSpaceDE w:val="0"/>
                    <w:autoSpaceDN w:val="0"/>
                    <w:adjustRightInd w:val="0"/>
                    <w:spacing w:after="0"/>
                    <w:jc w:val="center"/>
                    <w:textAlignment w:val="baseline"/>
                    <w:rPr>
                      <w:rFonts w:eastAsia="Batang"/>
                      <w:color w:val="000000"/>
                      <w:sz w:val="16"/>
                      <w:szCs w:val="16"/>
                      <w:lang w:eastAsia="ja-JP"/>
                    </w:rPr>
                  </w:pPr>
                  <w:proofErr w:type="spellStart"/>
                  <w:r w:rsidRPr="00A962CB">
                    <w:rPr>
                      <w:rFonts w:eastAsia="Batang"/>
                      <w:i/>
                      <w:color w:val="000000"/>
                      <w:sz w:val="16"/>
                      <w:szCs w:val="16"/>
                      <w:lang w:eastAsia="ja-JP"/>
                    </w:rPr>
                    <w:t>dmrs-AdditionalPosition</w:t>
                  </w:r>
                  <w:proofErr w:type="spellEnd"/>
                  <w:r w:rsidRPr="00A962CB">
                    <w:rPr>
                      <w:rFonts w:eastAsia="Batang"/>
                      <w:i/>
                      <w:color w:val="000000"/>
                      <w:sz w:val="16"/>
                      <w:szCs w:val="16"/>
                      <w:lang w:eastAsia="ja-JP"/>
                    </w:rPr>
                    <w:t xml:space="preserve"> </w:t>
                  </w:r>
                  <w:r w:rsidRPr="00A962CB">
                    <w:rPr>
                      <w:rFonts w:eastAsia="Batang"/>
                      <w:color w:val="000000"/>
                      <w:sz w:val="16"/>
                      <w:szCs w:val="16"/>
                      <w:lang w:eastAsia="ja-JP"/>
                    </w:rPr>
                    <w:t xml:space="preserve">= pos0 in </w:t>
                  </w:r>
                  <w:r w:rsidRPr="00A962CB">
                    <w:rPr>
                      <w:rFonts w:eastAsia="Batang"/>
                      <w:color w:val="000000"/>
                      <w:sz w:val="16"/>
                      <w:szCs w:val="16"/>
                      <w:lang w:eastAsia="ja-JP"/>
                    </w:rPr>
                    <w:br/>
                  </w:r>
                  <w:r w:rsidRPr="00A962CB">
                    <w:rPr>
                      <w:rFonts w:eastAsia="Batang"/>
                      <w:i/>
                      <w:color w:val="000000"/>
                      <w:sz w:val="16"/>
                      <w:szCs w:val="16"/>
                      <w:lang w:eastAsia="ja-JP"/>
                    </w:rPr>
                    <w:t>DMRS-</w:t>
                  </w:r>
                  <w:proofErr w:type="spellStart"/>
                  <w:r w:rsidRPr="00A962CB">
                    <w:rPr>
                      <w:rFonts w:eastAsia="Batang"/>
                      <w:i/>
                      <w:color w:val="000000"/>
                      <w:sz w:val="16"/>
                      <w:szCs w:val="16"/>
                      <w:lang w:eastAsia="ja-JP"/>
                    </w:rPr>
                    <w:t>DownlinkConfig</w:t>
                  </w:r>
                  <w:proofErr w:type="spellEnd"/>
                  <w:r w:rsidRPr="00A962CB">
                    <w:rPr>
                      <w:rFonts w:eastAsia="Batang"/>
                      <w:i/>
                      <w:color w:val="000000"/>
                      <w:sz w:val="16"/>
                      <w:szCs w:val="16"/>
                      <w:lang w:eastAsia="ja-JP"/>
                    </w:rPr>
                    <w:t xml:space="preserve"> </w:t>
                  </w:r>
                  <w:r w:rsidRPr="00A962CB">
                    <w:rPr>
                      <w:rFonts w:eastAsia="Batang"/>
                      <w:color w:val="000000"/>
                      <w:sz w:val="16"/>
                      <w:szCs w:val="16"/>
                      <w:lang w:eastAsia="ja-JP"/>
                    </w:rPr>
                    <w:t xml:space="preserve">in both of </w:t>
                  </w:r>
                  <w:r w:rsidRPr="00A962CB">
                    <w:rPr>
                      <w:rFonts w:eastAsia="Batang"/>
                      <w:color w:val="000000"/>
                      <w:sz w:val="16"/>
                      <w:szCs w:val="16"/>
                      <w:lang w:eastAsia="ja-JP"/>
                    </w:rPr>
                    <w:br/>
                  </w:r>
                  <w:proofErr w:type="spellStart"/>
                  <w:r w:rsidRPr="00A962CB">
                    <w:rPr>
                      <w:rFonts w:eastAsia="Times New Roman"/>
                      <w:i/>
                      <w:sz w:val="16"/>
                      <w:szCs w:val="16"/>
                      <w:lang w:eastAsia="ja-JP"/>
                    </w:rPr>
                    <w:t>dmrs-DownlinkForPDSCH-MappingTypeA</w:t>
                  </w:r>
                  <w:proofErr w:type="spellEnd"/>
                  <w:r w:rsidRPr="00A962CB">
                    <w:rPr>
                      <w:rFonts w:eastAsia="Times New Roman"/>
                      <w:sz w:val="16"/>
                      <w:szCs w:val="16"/>
                      <w:lang w:eastAsia="ja-JP"/>
                    </w:rPr>
                    <w:t xml:space="preserve">, </w:t>
                  </w:r>
                  <w:proofErr w:type="spellStart"/>
                  <w:r w:rsidRPr="00A962CB">
                    <w:rPr>
                      <w:rFonts w:eastAsia="Times New Roman"/>
                      <w:i/>
                      <w:sz w:val="16"/>
                      <w:szCs w:val="16"/>
                      <w:lang w:eastAsia="ja-JP"/>
                    </w:rPr>
                    <w:t>dmrs-DownlinkForPDSCH-MappingTypeB</w:t>
                  </w:r>
                  <w:proofErr w:type="spellEnd"/>
                </w:p>
              </w:tc>
              <w:tc>
                <w:tcPr>
                  <w:tcW w:w="4076" w:type="dxa"/>
                </w:tcPr>
                <w:p w14:paraId="14CB06B7" w14:textId="77777777" w:rsidR="009D0967" w:rsidRPr="00A962CB" w:rsidRDefault="009D0967" w:rsidP="009D0967">
                  <w:pPr>
                    <w:keepNext/>
                    <w:keepLines/>
                    <w:overflowPunct w:val="0"/>
                    <w:autoSpaceDE w:val="0"/>
                    <w:autoSpaceDN w:val="0"/>
                    <w:adjustRightInd w:val="0"/>
                    <w:spacing w:after="0"/>
                    <w:jc w:val="center"/>
                    <w:textAlignment w:val="baseline"/>
                    <w:rPr>
                      <w:rFonts w:eastAsia="Batang"/>
                      <w:i/>
                      <w:color w:val="000000"/>
                      <w:sz w:val="16"/>
                      <w:szCs w:val="16"/>
                      <w:lang w:eastAsia="ja-JP"/>
                    </w:rPr>
                  </w:pPr>
                  <w:proofErr w:type="spellStart"/>
                  <w:r w:rsidRPr="00A962CB">
                    <w:rPr>
                      <w:rFonts w:eastAsia="Batang"/>
                      <w:i/>
                      <w:color w:val="000000"/>
                      <w:sz w:val="16"/>
                      <w:szCs w:val="16"/>
                      <w:lang w:eastAsia="ja-JP"/>
                    </w:rPr>
                    <w:t>dmrs-AdditionalPosition</w:t>
                  </w:r>
                  <w:proofErr w:type="spellEnd"/>
                  <w:r w:rsidRPr="00A962CB">
                    <w:rPr>
                      <w:rFonts w:eastAsia="Batang"/>
                      <w:i/>
                      <w:color w:val="000000"/>
                      <w:sz w:val="16"/>
                      <w:szCs w:val="16"/>
                      <w:lang w:eastAsia="ja-JP"/>
                    </w:rPr>
                    <w:t xml:space="preserve"> </w:t>
                  </w:r>
                  <w:r w:rsidRPr="00A962CB">
                    <w:rPr>
                      <w:rFonts w:eastAsia="Batang"/>
                      <w:color w:val="000000"/>
                      <w:sz w:val="16"/>
                      <w:szCs w:val="16"/>
                      <w:lang w:eastAsia="ja-JP"/>
                    </w:rPr>
                    <w:t xml:space="preserve">≠ pos0 in </w:t>
                  </w:r>
                  <w:r w:rsidRPr="00A962CB">
                    <w:rPr>
                      <w:rFonts w:eastAsia="Batang"/>
                      <w:color w:val="000000"/>
                      <w:sz w:val="16"/>
                      <w:szCs w:val="16"/>
                      <w:lang w:eastAsia="ja-JP"/>
                    </w:rPr>
                    <w:br/>
                  </w:r>
                  <w:r w:rsidRPr="00A962CB">
                    <w:rPr>
                      <w:rFonts w:eastAsia="Batang"/>
                      <w:i/>
                      <w:color w:val="000000"/>
                      <w:sz w:val="16"/>
                      <w:szCs w:val="16"/>
                      <w:lang w:eastAsia="ja-JP"/>
                    </w:rPr>
                    <w:t>DMRS-</w:t>
                  </w:r>
                  <w:proofErr w:type="spellStart"/>
                  <w:r w:rsidRPr="00A962CB">
                    <w:rPr>
                      <w:rFonts w:eastAsia="Batang"/>
                      <w:i/>
                      <w:color w:val="000000"/>
                      <w:sz w:val="16"/>
                      <w:szCs w:val="16"/>
                      <w:lang w:eastAsia="ja-JP"/>
                    </w:rPr>
                    <w:t>DownlinkConfig</w:t>
                  </w:r>
                  <w:proofErr w:type="spellEnd"/>
                  <w:r w:rsidRPr="00A962CB">
                    <w:rPr>
                      <w:rFonts w:eastAsia="Batang"/>
                      <w:i/>
                      <w:color w:val="000000"/>
                      <w:sz w:val="16"/>
                      <w:szCs w:val="16"/>
                      <w:lang w:eastAsia="ja-JP"/>
                    </w:rPr>
                    <w:t xml:space="preserve"> </w:t>
                  </w:r>
                  <w:r w:rsidRPr="00A962CB">
                    <w:rPr>
                      <w:rFonts w:eastAsia="Batang"/>
                      <w:color w:val="000000"/>
                      <w:sz w:val="16"/>
                      <w:szCs w:val="16"/>
                      <w:lang w:eastAsia="ja-JP"/>
                    </w:rPr>
                    <w:t xml:space="preserve">in either of </w:t>
                  </w:r>
                  <w:r w:rsidRPr="00A962CB">
                    <w:rPr>
                      <w:rFonts w:eastAsia="Batang"/>
                      <w:color w:val="000000"/>
                      <w:sz w:val="16"/>
                      <w:szCs w:val="16"/>
                      <w:lang w:eastAsia="ja-JP"/>
                    </w:rPr>
                    <w:br/>
                  </w:r>
                  <w:proofErr w:type="spellStart"/>
                  <w:r w:rsidRPr="00A962CB">
                    <w:rPr>
                      <w:rFonts w:eastAsia="Times New Roman"/>
                      <w:i/>
                      <w:sz w:val="16"/>
                      <w:szCs w:val="16"/>
                      <w:lang w:eastAsia="ja-JP"/>
                    </w:rPr>
                    <w:t>dmrs-DownlinkForPDSCH-MappingTypeA</w:t>
                  </w:r>
                  <w:proofErr w:type="spellEnd"/>
                  <w:r w:rsidRPr="00A962CB">
                    <w:rPr>
                      <w:rFonts w:eastAsia="Times New Roman"/>
                      <w:sz w:val="16"/>
                      <w:szCs w:val="16"/>
                      <w:lang w:eastAsia="ja-JP"/>
                    </w:rPr>
                    <w:t xml:space="preserve">, </w:t>
                  </w:r>
                  <w:proofErr w:type="spellStart"/>
                  <w:r w:rsidRPr="00A962CB">
                    <w:rPr>
                      <w:rFonts w:eastAsia="Times New Roman"/>
                      <w:i/>
                      <w:sz w:val="16"/>
                      <w:szCs w:val="16"/>
                      <w:lang w:eastAsia="ja-JP"/>
                    </w:rPr>
                    <w:t>dmrs-DownlinkForPDSCH-MappingTypeB</w:t>
                  </w:r>
                  <w:proofErr w:type="spellEnd"/>
                </w:p>
                <w:p w14:paraId="4BCD64CF" w14:textId="77777777" w:rsidR="009D0967" w:rsidRPr="00A962CB" w:rsidRDefault="009D0967" w:rsidP="009D0967">
                  <w:pPr>
                    <w:keepNext/>
                    <w:keepLines/>
                    <w:overflowPunct w:val="0"/>
                    <w:autoSpaceDE w:val="0"/>
                    <w:autoSpaceDN w:val="0"/>
                    <w:adjustRightInd w:val="0"/>
                    <w:spacing w:after="0"/>
                    <w:jc w:val="center"/>
                    <w:textAlignment w:val="baseline"/>
                    <w:rPr>
                      <w:rFonts w:eastAsia="Batang"/>
                      <w:color w:val="000000"/>
                      <w:sz w:val="16"/>
                      <w:szCs w:val="16"/>
                      <w:lang w:eastAsia="ja-JP"/>
                    </w:rPr>
                  </w:pPr>
                  <w:r w:rsidRPr="00A962CB">
                    <w:rPr>
                      <w:rFonts w:eastAsia="Batang"/>
                      <w:i/>
                      <w:color w:val="000000"/>
                      <w:sz w:val="16"/>
                      <w:szCs w:val="16"/>
                      <w:lang w:eastAsia="ja-JP"/>
                    </w:rPr>
                    <w:t>or if the higher layer parameter is not configured</w:t>
                  </w:r>
                </w:p>
              </w:tc>
            </w:tr>
            <w:tr w:rsidR="009D0967" w:rsidRPr="00A962CB" w14:paraId="4308C349" w14:textId="77777777" w:rsidTr="00F86137">
              <w:trPr>
                <w:jc w:val="center"/>
              </w:trPr>
              <w:tc>
                <w:tcPr>
                  <w:tcW w:w="1215" w:type="dxa"/>
                  <w:shd w:val="clear" w:color="auto" w:fill="auto"/>
                </w:tcPr>
                <w:p w14:paraId="4143CBE4"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Times New Roman" w:hAnsi="Arial"/>
                      <w:color w:val="000000"/>
                      <w:sz w:val="16"/>
                      <w:szCs w:val="16"/>
                      <w:lang w:eastAsia="ja-JP"/>
                    </w:rPr>
                    <w:t>3 (120 kHz)</w:t>
                  </w:r>
                </w:p>
              </w:tc>
              <w:tc>
                <w:tcPr>
                  <w:tcW w:w="4590" w:type="dxa"/>
                  <w:shd w:val="clear" w:color="auto" w:fill="auto"/>
                </w:tcPr>
                <w:p w14:paraId="60F1B73A"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Times New Roman" w:hAnsi="Arial"/>
                      <w:color w:val="000000"/>
                      <w:sz w:val="16"/>
                      <w:szCs w:val="16"/>
                      <w:lang w:eastAsia="ja-JP"/>
                    </w:rPr>
                  </w:pPr>
                  <w:r w:rsidRPr="00A962CB">
                    <w:rPr>
                      <w:rFonts w:ascii="Arial" w:eastAsia="Batang" w:hAnsi="Arial"/>
                      <w:color w:val="000000"/>
                      <w:sz w:val="16"/>
                      <w:szCs w:val="16"/>
                      <w:lang w:eastAsia="ja-JP"/>
                    </w:rPr>
                    <w:t>20</w:t>
                  </w:r>
                </w:p>
              </w:tc>
              <w:tc>
                <w:tcPr>
                  <w:tcW w:w="4076" w:type="dxa"/>
                </w:tcPr>
                <w:p w14:paraId="340F1E43"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Batang" w:hAnsi="Arial"/>
                      <w:color w:val="000000"/>
                      <w:sz w:val="16"/>
                      <w:szCs w:val="16"/>
                      <w:lang w:eastAsia="ja-JP"/>
                    </w:rPr>
                  </w:pPr>
                  <w:r w:rsidRPr="00A962CB">
                    <w:rPr>
                      <w:rFonts w:ascii="Arial" w:eastAsia="Batang" w:hAnsi="Arial"/>
                      <w:color w:val="000000"/>
                      <w:sz w:val="16"/>
                      <w:szCs w:val="16"/>
                      <w:lang w:eastAsia="ja-JP"/>
                    </w:rPr>
                    <w:t>24</w:t>
                  </w:r>
                </w:p>
              </w:tc>
            </w:tr>
            <w:tr w:rsidR="009D0967" w:rsidRPr="00A962CB" w14:paraId="2ECC7A4E" w14:textId="77777777" w:rsidTr="00F86137">
              <w:trPr>
                <w:trHeight w:val="47"/>
                <w:jc w:val="center"/>
              </w:trPr>
              <w:tc>
                <w:tcPr>
                  <w:tcW w:w="1215" w:type="dxa"/>
                  <w:shd w:val="clear" w:color="auto" w:fill="auto"/>
                </w:tcPr>
                <w:p w14:paraId="4238A448"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Times New Roman" w:hAnsi="Arial"/>
                      <w:color w:val="000000"/>
                      <w:sz w:val="16"/>
                      <w:szCs w:val="16"/>
                      <w:lang w:eastAsia="ja-JP"/>
                    </w:rPr>
                    <w:t>5 (480 kHz)</w:t>
                  </w:r>
                </w:p>
              </w:tc>
              <w:tc>
                <w:tcPr>
                  <w:tcW w:w="4590" w:type="dxa"/>
                  <w:shd w:val="clear" w:color="auto" w:fill="auto"/>
                </w:tcPr>
                <w:p w14:paraId="1203330E"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Times New Roman" w:hAnsi="Arial"/>
                      <w:color w:val="000000"/>
                      <w:sz w:val="16"/>
                      <w:szCs w:val="16"/>
                      <w:lang w:eastAsia="ja-JP"/>
                    </w:rPr>
                  </w:pPr>
                  <w:r w:rsidRPr="00A962CB">
                    <w:rPr>
                      <w:rFonts w:ascii="Arial" w:eastAsia="Times New Roman" w:hAnsi="Arial"/>
                      <w:sz w:val="16"/>
                      <w:szCs w:val="16"/>
                      <w:lang w:eastAsia="ja-JP"/>
                    </w:rPr>
                    <w:t>80</w:t>
                  </w:r>
                </w:p>
              </w:tc>
              <w:tc>
                <w:tcPr>
                  <w:tcW w:w="4076" w:type="dxa"/>
                </w:tcPr>
                <w:p w14:paraId="1FCA4BD9" w14:textId="77777777" w:rsidR="009D0967" w:rsidRPr="00A962CB" w:rsidRDefault="009D0967" w:rsidP="009D0967">
                  <w:pPr>
                    <w:keepNext/>
                    <w:keepLines/>
                    <w:tabs>
                      <w:tab w:val="left" w:pos="1855"/>
                      <w:tab w:val="center" w:pos="2680"/>
                    </w:tabs>
                    <w:overflowPunct w:val="0"/>
                    <w:autoSpaceDE w:val="0"/>
                    <w:autoSpaceDN w:val="0"/>
                    <w:adjustRightInd w:val="0"/>
                    <w:spacing w:after="0"/>
                    <w:ind w:firstLineChars="750" w:firstLine="1200"/>
                    <w:textAlignment w:val="baseline"/>
                    <w:rPr>
                      <w:rFonts w:ascii="Arial" w:eastAsia="Times New Roman" w:hAnsi="Arial"/>
                      <w:color w:val="000000"/>
                      <w:sz w:val="16"/>
                      <w:szCs w:val="16"/>
                      <w:lang w:eastAsia="ja-JP"/>
                    </w:rPr>
                  </w:pPr>
                  <w:r w:rsidRPr="00A962CB">
                    <w:rPr>
                      <w:rFonts w:ascii="Arial" w:eastAsia="Times New Roman" w:hAnsi="Arial"/>
                      <w:sz w:val="16"/>
                      <w:szCs w:val="16"/>
                      <w:lang w:eastAsia="ja-JP"/>
                    </w:rPr>
                    <w:tab/>
                    <w:t>96</w:t>
                  </w:r>
                </w:p>
              </w:tc>
            </w:tr>
            <w:tr w:rsidR="009D0967" w:rsidRPr="00A962CB" w14:paraId="1BC705D4" w14:textId="77777777" w:rsidTr="00F86137">
              <w:trPr>
                <w:trHeight w:val="47"/>
                <w:jc w:val="center"/>
              </w:trPr>
              <w:tc>
                <w:tcPr>
                  <w:tcW w:w="1215" w:type="dxa"/>
                  <w:shd w:val="clear" w:color="auto" w:fill="auto"/>
                </w:tcPr>
                <w:p w14:paraId="757CDE32"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Times New Roman" w:hAnsi="Arial"/>
                      <w:color w:val="000000"/>
                      <w:sz w:val="16"/>
                      <w:szCs w:val="16"/>
                      <w:lang w:eastAsia="ja-JP"/>
                    </w:rPr>
                    <w:t>6 (960 kHz)</w:t>
                  </w:r>
                </w:p>
              </w:tc>
              <w:tc>
                <w:tcPr>
                  <w:tcW w:w="4590" w:type="dxa"/>
                  <w:shd w:val="clear" w:color="auto" w:fill="auto"/>
                </w:tcPr>
                <w:p w14:paraId="52651887"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Times New Roman" w:hAnsi="Arial"/>
                      <w:color w:val="000000"/>
                      <w:sz w:val="16"/>
                      <w:szCs w:val="16"/>
                      <w:lang w:eastAsia="ja-JP"/>
                    </w:rPr>
                  </w:pPr>
                  <w:r w:rsidRPr="00A962CB">
                    <w:rPr>
                      <w:rFonts w:ascii="Arial" w:eastAsia="Times New Roman" w:hAnsi="Arial"/>
                      <w:sz w:val="16"/>
                      <w:szCs w:val="16"/>
                      <w:lang w:eastAsia="ja-JP"/>
                    </w:rPr>
                    <w:t>160</w:t>
                  </w:r>
                </w:p>
              </w:tc>
              <w:tc>
                <w:tcPr>
                  <w:tcW w:w="4076" w:type="dxa"/>
                </w:tcPr>
                <w:p w14:paraId="0B6AD055"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Times New Roman" w:hAnsi="Arial"/>
                      <w:sz w:val="16"/>
                      <w:szCs w:val="16"/>
                      <w:lang w:eastAsia="ja-JP"/>
                    </w:rPr>
                    <w:t>192</w:t>
                  </w:r>
                </w:p>
              </w:tc>
            </w:tr>
          </w:tbl>
          <w:p w14:paraId="3D374B4A" w14:textId="77777777" w:rsidR="009D0967" w:rsidRPr="00A962CB" w:rsidRDefault="009D0967" w:rsidP="009D0967">
            <w:pPr>
              <w:spacing w:after="0"/>
              <w:rPr>
                <w:rFonts w:ascii="Times" w:eastAsia="Batang" w:hAnsi="Times"/>
                <w:szCs w:val="24"/>
                <w:lang w:eastAsia="en-US"/>
              </w:rPr>
            </w:pPr>
          </w:p>
          <w:p w14:paraId="0D503558" w14:textId="77777777" w:rsidR="009D0967" w:rsidRPr="00A962CB" w:rsidRDefault="009D0967" w:rsidP="009D0967">
            <w:pPr>
              <w:overflowPunct w:val="0"/>
              <w:autoSpaceDE w:val="0"/>
              <w:autoSpaceDN w:val="0"/>
              <w:adjustRightInd w:val="0"/>
              <w:spacing w:before="120" w:after="120"/>
              <w:ind w:left="933" w:firstLine="219"/>
              <w:jc w:val="center"/>
              <w:textAlignment w:val="baseline"/>
              <w:rPr>
                <w:rFonts w:eastAsia="Times New Roman"/>
                <w:lang w:eastAsia="en-GB"/>
              </w:rPr>
            </w:pPr>
            <w:r w:rsidRPr="00A962CB">
              <w:rPr>
                <w:rFonts w:eastAsia="Times New Roman"/>
                <w:lang w:eastAsia="en-GB"/>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9D0967" w:rsidRPr="00A962CB" w14:paraId="36DD316C" w14:textId="77777777" w:rsidTr="00F86137">
              <w:trPr>
                <w:jc w:val="center"/>
              </w:trPr>
              <w:tc>
                <w:tcPr>
                  <w:tcW w:w="1215" w:type="dxa"/>
                  <w:shd w:val="clear" w:color="auto" w:fill="auto"/>
                </w:tcPr>
                <w:p w14:paraId="591B342E"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Batang" w:hAnsi="Arial"/>
                      <w:color w:val="000000"/>
                      <w:position w:val="-8"/>
                      <w:sz w:val="16"/>
                      <w:szCs w:val="16"/>
                      <w:lang w:eastAsia="ja-JP"/>
                    </w:rPr>
                    <w:object w:dxaOrig="278" w:dyaOrig="278" w14:anchorId="074BC9EA">
                      <v:shape id="_x0000_i1026" type="#_x0000_t75" style="width:14pt;height:14pt" o:ole="">
                        <v:imagedata r:id="rId8" o:title=""/>
                      </v:shape>
                      <o:OLEObject Type="Embed" ProgID="Equation.3" ShapeID="_x0000_i1026" DrawAspect="Content" ObjectID="_1694612091" r:id="rId10"/>
                    </w:object>
                  </w:r>
                </w:p>
              </w:tc>
              <w:tc>
                <w:tcPr>
                  <w:tcW w:w="4920" w:type="dxa"/>
                  <w:shd w:val="clear" w:color="auto" w:fill="auto"/>
                </w:tcPr>
                <w:p w14:paraId="03AD9FEE"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Batang" w:hAnsi="Arial"/>
                      <w:color w:val="000000"/>
                      <w:sz w:val="16"/>
                      <w:szCs w:val="16"/>
                      <w:lang w:eastAsia="ja-JP"/>
                    </w:rPr>
                  </w:pPr>
                  <w:r w:rsidRPr="00A962CB">
                    <w:rPr>
                      <w:rFonts w:ascii="Arial" w:eastAsia="Batang" w:hAnsi="Arial"/>
                      <w:color w:val="000000"/>
                      <w:sz w:val="16"/>
                      <w:szCs w:val="16"/>
                      <w:lang w:eastAsia="ja-JP"/>
                    </w:rPr>
                    <w:t xml:space="preserve">PUSCH preparation time </w:t>
                  </w:r>
                  <w:r w:rsidRPr="00A962CB">
                    <w:rPr>
                      <w:rFonts w:ascii="Arial" w:eastAsia="Batang" w:hAnsi="Arial"/>
                      <w:i/>
                      <w:color w:val="000000"/>
                      <w:sz w:val="16"/>
                      <w:szCs w:val="16"/>
                      <w:lang w:eastAsia="ja-JP"/>
                    </w:rPr>
                    <w:t>N</w:t>
                  </w:r>
                  <w:r w:rsidRPr="00A962CB">
                    <w:rPr>
                      <w:rFonts w:ascii="Arial" w:eastAsia="Batang" w:hAnsi="Arial"/>
                      <w:i/>
                      <w:color w:val="000000"/>
                      <w:sz w:val="16"/>
                      <w:szCs w:val="16"/>
                      <w:vertAlign w:val="subscript"/>
                      <w:lang w:eastAsia="ja-JP"/>
                    </w:rPr>
                    <w:t>2</w:t>
                  </w:r>
                  <w:r w:rsidRPr="00A962CB">
                    <w:rPr>
                      <w:rFonts w:ascii="Arial" w:eastAsia="Batang" w:hAnsi="Arial"/>
                      <w:color w:val="000000"/>
                      <w:sz w:val="16"/>
                      <w:szCs w:val="16"/>
                      <w:lang w:eastAsia="ja-JP"/>
                    </w:rPr>
                    <w:t xml:space="preserve"> [symbols]</w:t>
                  </w:r>
                </w:p>
              </w:tc>
            </w:tr>
            <w:tr w:rsidR="009D0967" w:rsidRPr="00A962CB" w14:paraId="659F4CE5" w14:textId="77777777" w:rsidTr="00F86137">
              <w:trPr>
                <w:jc w:val="center"/>
              </w:trPr>
              <w:tc>
                <w:tcPr>
                  <w:tcW w:w="1215" w:type="dxa"/>
                  <w:shd w:val="clear" w:color="auto" w:fill="auto"/>
                </w:tcPr>
                <w:p w14:paraId="5EBDCC68"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Times New Roman" w:hAnsi="Arial"/>
                      <w:color w:val="000000"/>
                      <w:sz w:val="16"/>
                      <w:szCs w:val="16"/>
                      <w:lang w:eastAsia="ja-JP"/>
                    </w:rPr>
                    <w:t>3 (120 kHz)</w:t>
                  </w:r>
                </w:p>
              </w:tc>
              <w:tc>
                <w:tcPr>
                  <w:tcW w:w="4920" w:type="dxa"/>
                  <w:shd w:val="clear" w:color="auto" w:fill="auto"/>
                </w:tcPr>
                <w:p w14:paraId="32579942"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Times New Roman" w:hAnsi="Arial"/>
                      <w:color w:val="000000"/>
                      <w:sz w:val="16"/>
                      <w:szCs w:val="16"/>
                      <w:lang w:eastAsia="ja-JP"/>
                    </w:rPr>
                  </w:pPr>
                  <w:r w:rsidRPr="00A962CB">
                    <w:rPr>
                      <w:rFonts w:ascii="Arial" w:eastAsia="Batang" w:hAnsi="Arial"/>
                      <w:color w:val="000000"/>
                      <w:sz w:val="16"/>
                      <w:szCs w:val="16"/>
                      <w:lang w:eastAsia="ja-JP"/>
                    </w:rPr>
                    <w:t>36</w:t>
                  </w:r>
                </w:p>
              </w:tc>
            </w:tr>
            <w:tr w:rsidR="009D0967" w:rsidRPr="00A962CB" w14:paraId="54B361AA" w14:textId="77777777" w:rsidTr="00F86137">
              <w:trPr>
                <w:trHeight w:val="47"/>
                <w:jc w:val="center"/>
              </w:trPr>
              <w:tc>
                <w:tcPr>
                  <w:tcW w:w="1215" w:type="dxa"/>
                  <w:shd w:val="clear" w:color="auto" w:fill="auto"/>
                </w:tcPr>
                <w:p w14:paraId="2B55D7D1"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Times New Roman" w:hAnsi="Arial"/>
                      <w:color w:val="000000"/>
                      <w:sz w:val="16"/>
                      <w:szCs w:val="16"/>
                      <w:lang w:eastAsia="ja-JP"/>
                    </w:rPr>
                    <w:t>5 (480 kHz)</w:t>
                  </w:r>
                </w:p>
              </w:tc>
              <w:tc>
                <w:tcPr>
                  <w:tcW w:w="4920" w:type="dxa"/>
                  <w:shd w:val="clear" w:color="auto" w:fill="auto"/>
                </w:tcPr>
                <w:p w14:paraId="1745329D"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Times New Roman" w:hAnsi="Arial"/>
                      <w:color w:val="000000"/>
                      <w:sz w:val="16"/>
                      <w:szCs w:val="16"/>
                      <w:lang w:eastAsia="ja-JP"/>
                    </w:rPr>
                  </w:pPr>
                  <w:r w:rsidRPr="00A962CB">
                    <w:rPr>
                      <w:rFonts w:ascii="Arial" w:eastAsia="Times New Roman" w:hAnsi="Arial"/>
                      <w:sz w:val="16"/>
                      <w:szCs w:val="16"/>
                      <w:lang w:eastAsia="ja-JP"/>
                    </w:rPr>
                    <w:t xml:space="preserve">144 </w:t>
                  </w:r>
                </w:p>
              </w:tc>
            </w:tr>
            <w:tr w:rsidR="009D0967" w:rsidRPr="00A962CB" w14:paraId="22D9A275" w14:textId="77777777" w:rsidTr="00F86137">
              <w:trPr>
                <w:trHeight w:val="47"/>
                <w:jc w:val="center"/>
              </w:trPr>
              <w:tc>
                <w:tcPr>
                  <w:tcW w:w="1215" w:type="dxa"/>
                  <w:shd w:val="clear" w:color="auto" w:fill="auto"/>
                </w:tcPr>
                <w:p w14:paraId="00B68C2E"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Times New Roman" w:hAnsi="Arial"/>
                      <w:color w:val="000000"/>
                      <w:sz w:val="16"/>
                      <w:szCs w:val="16"/>
                      <w:lang w:eastAsia="ja-JP"/>
                    </w:rPr>
                    <w:t>6 (960 kHz)</w:t>
                  </w:r>
                </w:p>
              </w:tc>
              <w:tc>
                <w:tcPr>
                  <w:tcW w:w="4920" w:type="dxa"/>
                  <w:shd w:val="clear" w:color="auto" w:fill="auto"/>
                </w:tcPr>
                <w:p w14:paraId="762C76E2"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Times New Roman" w:hAnsi="Arial"/>
                      <w:color w:val="000000"/>
                      <w:sz w:val="16"/>
                      <w:szCs w:val="16"/>
                      <w:lang w:eastAsia="ja-JP"/>
                    </w:rPr>
                  </w:pPr>
                  <w:r w:rsidRPr="00A962CB">
                    <w:rPr>
                      <w:rFonts w:ascii="Arial" w:eastAsia="Times New Roman" w:hAnsi="Arial"/>
                      <w:sz w:val="16"/>
                      <w:szCs w:val="16"/>
                      <w:lang w:eastAsia="ja-JP"/>
                    </w:rPr>
                    <w:t>288</w:t>
                  </w:r>
                </w:p>
              </w:tc>
            </w:tr>
          </w:tbl>
          <w:p w14:paraId="123A262B" w14:textId="77777777" w:rsidR="009D0967" w:rsidRPr="00A962CB" w:rsidRDefault="009D0967" w:rsidP="009D0967">
            <w:pPr>
              <w:spacing w:after="0"/>
              <w:rPr>
                <w:rFonts w:ascii="Times" w:eastAsia="Batang" w:hAnsi="Times"/>
                <w:szCs w:val="24"/>
                <w:lang w:eastAsia="en-US"/>
              </w:rPr>
            </w:pPr>
          </w:p>
          <w:p w14:paraId="5BD6F3EB" w14:textId="77777777" w:rsidR="009D0967" w:rsidRPr="00A962CB" w:rsidRDefault="009D0967" w:rsidP="009D0967">
            <w:pPr>
              <w:overflowPunct w:val="0"/>
              <w:autoSpaceDE w:val="0"/>
              <w:autoSpaceDN w:val="0"/>
              <w:adjustRightInd w:val="0"/>
              <w:spacing w:before="120" w:after="120"/>
              <w:ind w:left="933" w:firstLine="219"/>
              <w:jc w:val="center"/>
              <w:textAlignment w:val="baseline"/>
              <w:rPr>
                <w:rFonts w:eastAsia="Times New Roman"/>
                <w:lang w:eastAsia="en-GB"/>
              </w:rPr>
            </w:pPr>
            <w:r w:rsidRPr="00A962CB">
              <w:rPr>
                <w:rFonts w:eastAsia="Times New Roman"/>
                <w:lang w:eastAsia="en-GB"/>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9D0967" w:rsidRPr="00A962CB" w14:paraId="3D2DF552" w14:textId="77777777" w:rsidTr="00F86137">
              <w:trPr>
                <w:jc w:val="center"/>
              </w:trPr>
              <w:tc>
                <w:tcPr>
                  <w:tcW w:w="1215" w:type="dxa"/>
                  <w:shd w:val="clear" w:color="auto" w:fill="auto"/>
                </w:tcPr>
                <w:p w14:paraId="60587654"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Batang" w:hAnsi="Arial"/>
                      <w:color w:val="000000"/>
                      <w:position w:val="-8"/>
                      <w:sz w:val="16"/>
                      <w:szCs w:val="16"/>
                      <w:lang w:eastAsia="ja-JP"/>
                    </w:rPr>
                    <w:object w:dxaOrig="278" w:dyaOrig="278" w14:anchorId="018DC19F">
                      <v:shape id="_x0000_i1027" type="#_x0000_t75" style="width:14pt;height:14pt" o:ole="">
                        <v:imagedata r:id="rId8" o:title=""/>
                      </v:shape>
                      <o:OLEObject Type="Embed" ProgID="Equation.3" ShapeID="_x0000_i1027" DrawAspect="Content" ObjectID="_1694612092" r:id="rId11"/>
                    </w:object>
                  </w:r>
                </w:p>
              </w:tc>
              <w:tc>
                <w:tcPr>
                  <w:tcW w:w="5777" w:type="dxa"/>
                  <w:shd w:val="clear" w:color="auto" w:fill="auto"/>
                </w:tcPr>
                <w:p w14:paraId="3CC06D4D"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Batang" w:hAnsi="Arial"/>
                      <w:color w:val="000000"/>
                      <w:sz w:val="16"/>
                      <w:szCs w:val="16"/>
                      <w:lang w:eastAsia="ja-JP"/>
                    </w:rPr>
                  </w:pPr>
                  <w:r w:rsidRPr="00A962CB">
                    <w:rPr>
                      <w:rFonts w:ascii="Arial" w:eastAsia="Batang" w:hAnsi="Arial"/>
                      <w:color w:val="000000"/>
                      <w:sz w:val="16"/>
                      <w:szCs w:val="16"/>
                      <w:lang w:eastAsia="ja-JP"/>
                    </w:rPr>
                    <w:t xml:space="preserve">HARQ-ACK multiplexing timeline </w:t>
                  </w:r>
                  <w:r w:rsidRPr="00A962CB">
                    <w:rPr>
                      <w:rFonts w:ascii="Arial" w:eastAsia="Batang" w:hAnsi="Arial"/>
                      <w:i/>
                      <w:color w:val="000000"/>
                      <w:sz w:val="16"/>
                      <w:szCs w:val="16"/>
                      <w:lang w:eastAsia="ja-JP"/>
                    </w:rPr>
                    <w:t>N</w:t>
                  </w:r>
                  <w:r w:rsidRPr="00A962CB">
                    <w:rPr>
                      <w:rFonts w:ascii="Arial" w:eastAsia="Batang" w:hAnsi="Arial"/>
                      <w:i/>
                      <w:color w:val="000000"/>
                      <w:sz w:val="16"/>
                      <w:szCs w:val="16"/>
                      <w:vertAlign w:val="subscript"/>
                      <w:lang w:eastAsia="ja-JP"/>
                    </w:rPr>
                    <w:t>3</w:t>
                  </w:r>
                  <w:r w:rsidRPr="00A962CB">
                    <w:rPr>
                      <w:rFonts w:ascii="Arial" w:eastAsia="Batang" w:hAnsi="Arial"/>
                      <w:color w:val="000000"/>
                      <w:sz w:val="16"/>
                      <w:szCs w:val="16"/>
                      <w:lang w:eastAsia="ja-JP"/>
                    </w:rPr>
                    <w:t xml:space="preserve"> [symbols]</w:t>
                  </w:r>
                </w:p>
              </w:tc>
            </w:tr>
            <w:tr w:rsidR="009D0967" w:rsidRPr="00A962CB" w14:paraId="4B365763" w14:textId="77777777" w:rsidTr="00F86137">
              <w:trPr>
                <w:jc w:val="center"/>
              </w:trPr>
              <w:tc>
                <w:tcPr>
                  <w:tcW w:w="1215" w:type="dxa"/>
                  <w:shd w:val="clear" w:color="auto" w:fill="auto"/>
                </w:tcPr>
                <w:p w14:paraId="2729162B"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Times New Roman" w:hAnsi="Arial"/>
                      <w:color w:val="000000"/>
                      <w:sz w:val="16"/>
                      <w:szCs w:val="16"/>
                      <w:lang w:eastAsia="ja-JP"/>
                    </w:rPr>
                    <w:t>3 (120 kHz)</w:t>
                  </w:r>
                </w:p>
              </w:tc>
              <w:tc>
                <w:tcPr>
                  <w:tcW w:w="5777" w:type="dxa"/>
                  <w:shd w:val="clear" w:color="auto" w:fill="auto"/>
                </w:tcPr>
                <w:p w14:paraId="6E443F1E"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Times New Roman" w:hAnsi="Arial"/>
                      <w:color w:val="000000"/>
                      <w:sz w:val="16"/>
                      <w:szCs w:val="16"/>
                      <w:lang w:eastAsia="ja-JP"/>
                    </w:rPr>
                  </w:pPr>
                  <w:r w:rsidRPr="00A962CB">
                    <w:rPr>
                      <w:rFonts w:ascii="Arial" w:eastAsia="Batang" w:hAnsi="Arial"/>
                      <w:color w:val="000000"/>
                      <w:sz w:val="16"/>
                      <w:szCs w:val="16"/>
                      <w:lang w:eastAsia="ja-JP"/>
                    </w:rPr>
                    <w:t>20</w:t>
                  </w:r>
                </w:p>
              </w:tc>
            </w:tr>
            <w:tr w:rsidR="009D0967" w:rsidRPr="00A962CB" w14:paraId="06AEA944" w14:textId="77777777" w:rsidTr="00F86137">
              <w:trPr>
                <w:trHeight w:val="47"/>
                <w:jc w:val="center"/>
              </w:trPr>
              <w:tc>
                <w:tcPr>
                  <w:tcW w:w="1215" w:type="dxa"/>
                  <w:shd w:val="clear" w:color="auto" w:fill="auto"/>
                </w:tcPr>
                <w:p w14:paraId="7EC3439B"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Times New Roman" w:hAnsi="Arial"/>
                      <w:color w:val="000000"/>
                      <w:sz w:val="16"/>
                      <w:szCs w:val="16"/>
                      <w:lang w:eastAsia="ja-JP"/>
                    </w:rPr>
                    <w:t>5 (480 kHz)</w:t>
                  </w:r>
                </w:p>
              </w:tc>
              <w:tc>
                <w:tcPr>
                  <w:tcW w:w="5777" w:type="dxa"/>
                  <w:shd w:val="clear" w:color="auto" w:fill="auto"/>
                </w:tcPr>
                <w:p w14:paraId="24059EED"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Times New Roman" w:hAnsi="Arial"/>
                      <w:color w:val="000000"/>
                      <w:sz w:val="16"/>
                      <w:szCs w:val="16"/>
                      <w:lang w:eastAsia="ja-JP"/>
                    </w:rPr>
                  </w:pPr>
                  <w:r w:rsidRPr="00A962CB">
                    <w:rPr>
                      <w:rFonts w:ascii="Arial" w:eastAsia="Times New Roman" w:hAnsi="Arial"/>
                      <w:sz w:val="16"/>
                      <w:szCs w:val="16"/>
                      <w:lang w:eastAsia="ja-JP"/>
                    </w:rPr>
                    <w:t>80</w:t>
                  </w:r>
                </w:p>
              </w:tc>
            </w:tr>
            <w:tr w:rsidR="009D0967" w:rsidRPr="00A962CB" w14:paraId="295B072E" w14:textId="77777777" w:rsidTr="00F86137">
              <w:trPr>
                <w:trHeight w:val="47"/>
                <w:jc w:val="center"/>
              </w:trPr>
              <w:tc>
                <w:tcPr>
                  <w:tcW w:w="1215" w:type="dxa"/>
                  <w:shd w:val="clear" w:color="auto" w:fill="auto"/>
                </w:tcPr>
                <w:p w14:paraId="75A04DE5" w14:textId="77777777" w:rsidR="009D0967" w:rsidRPr="00A962CB" w:rsidRDefault="009D0967" w:rsidP="009D0967">
                  <w:pPr>
                    <w:keepNext/>
                    <w:keepLines/>
                    <w:overflowPunct w:val="0"/>
                    <w:autoSpaceDE w:val="0"/>
                    <w:autoSpaceDN w:val="0"/>
                    <w:adjustRightInd w:val="0"/>
                    <w:spacing w:after="0"/>
                    <w:jc w:val="center"/>
                    <w:textAlignment w:val="baseline"/>
                    <w:rPr>
                      <w:rFonts w:ascii="Arial" w:eastAsia="Times New Roman" w:hAnsi="Arial"/>
                      <w:color w:val="000000"/>
                      <w:sz w:val="16"/>
                      <w:szCs w:val="16"/>
                      <w:lang w:eastAsia="ja-JP"/>
                    </w:rPr>
                  </w:pPr>
                  <w:r w:rsidRPr="00A962CB">
                    <w:rPr>
                      <w:rFonts w:ascii="Arial" w:eastAsia="Times New Roman" w:hAnsi="Arial"/>
                      <w:color w:val="000000"/>
                      <w:sz w:val="16"/>
                      <w:szCs w:val="16"/>
                      <w:lang w:eastAsia="ja-JP"/>
                    </w:rPr>
                    <w:t>6 (960 kHz)</w:t>
                  </w:r>
                </w:p>
              </w:tc>
              <w:tc>
                <w:tcPr>
                  <w:tcW w:w="5777" w:type="dxa"/>
                  <w:shd w:val="clear" w:color="auto" w:fill="auto"/>
                </w:tcPr>
                <w:p w14:paraId="21D9533D" w14:textId="77777777" w:rsidR="009D0967" w:rsidRPr="00A962CB" w:rsidRDefault="009D0967" w:rsidP="009D0967">
                  <w:pPr>
                    <w:keepNext/>
                    <w:keepLines/>
                    <w:overflowPunct w:val="0"/>
                    <w:autoSpaceDE w:val="0"/>
                    <w:autoSpaceDN w:val="0"/>
                    <w:adjustRightInd w:val="0"/>
                    <w:spacing w:after="0"/>
                    <w:ind w:firstLineChars="750" w:firstLine="1200"/>
                    <w:jc w:val="center"/>
                    <w:textAlignment w:val="baseline"/>
                    <w:rPr>
                      <w:rFonts w:ascii="Arial" w:eastAsia="Times New Roman" w:hAnsi="Arial"/>
                      <w:color w:val="000000"/>
                      <w:sz w:val="16"/>
                      <w:szCs w:val="16"/>
                      <w:lang w:eastAsia="ja-JP"/>
                    </w:rPr>
                  </w:pPr>
                  <w:r w:rsidRPr="00A962CB">
                    <w:rPr>
                      <w:rFonts w:ascii="Arial" w:eastAsia="Times New Roman" w:hAnsi="Arial"/>
                      <w:sz w:val="16"/>
                      <w:szCs w:val="16"/>
                      <w:lang w:eastAsia="ja-JP"/>
                    </w:rPr>
                    <w:t>160</w:t>
                  </w:r>
                </w:p>
              </w:tc>
            </w:tr>
          </w:tbl>
          <w:p w14:paraId="242F3625" w14:textId="77777777" w:rsidR="009D0967" w:rsidRDefault="009D0967" w:rsidP="009D0967">
            <w:pPr>
              <w:spacing w:after="0" w:line="252" w:lineRule="auto"/>
              <w:jc w:val="both"/>
            </w:pPr>
          </w:p>
          <w:p w14:paraId="423CF964" w14:textId="77777777" w:rsidR="009D0967" w:rsidRPr="00A962CB" w:rsidRDefault="009D0967" w:rsidP="009D0967">
            <w:pPr>
              <w:spacing w:after="0"/>
              <w:rPr>
                <w:rFonts w:ascii="Times" w:eastAsia="Batang" w:hAnsi="Times"/>
                <w:iCs/>
                <w:lang w:eastAsia="x-none"/>
              </w:rPr>
            </w:pPr>
            <w:r w:rsidRPr="00A962CB">
              <w:rPr>
                <w:rFonts w:ascii="Times" w:eastAsia="Batang" w:hAnsi="Times"/>
                <w:iCs/>
                <w:highlight w:val="green"/>
                <w:lang w:eastAsia="x-none"/>
              </w:rPr>
              <w:t>Agreement:</w:t>
            </w:r>
          </w:p>
          <w:p w14:paraId="383843E6" w14:textId="77777777" w:rsidR="009D0967" w:rsidRPr="00A962CB" w:rsidRDefault="009D0967" w:rsidP="009D0967">
            <w:pPr>
              <w:spacing w:after="0"/>
              <w:rPr>
                <w:rFonts w:ascii="Times" w:eastAsia="Batang" w:hAnsi="Times"/>
                <w:iCs/>
                <w:lang w:val="en-US" w:eastAsia="x-none"/>
              </w:rPr>
            </w:pPr>
            <w:r w:rsidRPr="00A962CB">
              <w:rPr>
                <w:rFonts w:ascii="Times" w:eastAsia="Batang" w:hAnsi="Times"/>
                <w:iCs/>
                <w:lang w:val="en-US" w:eastAsia="x-none"/>
              </w:rPr>
              <w:t>For NR operation with 480 and 960 kHz SCS, adopt at least the values of Z1, Z2 and Z3 as in the following table for single and multi-PDSCH/PUSCH scheduling to maintain the same absolute time duration as that of 120 kHz SCS in FR2.</w:t>
            </w:r>
          </w:p>
          <w:p w14:paraId="6191AED6" w14:textId="77777777" w:rsidR="009D0967" w:rsidRPr="00A962CB" w:rsidRDefault="009D0967" w:rsidP="007A2A71">
            <w:pPr>
              <w:numPr>
                <w:ilvl w:val="0"/>
                <w:numId w:val="24"/>
              </w:numPr>
              <w:spacing w:after="0"/>
              <w:rPr>
                <w:rFonts w:ascii="Times" w:eastAsia="Batang" w:hAnsi="Times"/>
                <w:iCs/>
                <w:lang w:val="en-US" w:eastAsia="x-none"/>
              </w:rPr>
            </w:pPr>
            <w:r w:rsidRPr="00A962CB">
              <w:rPr>
                <w:rFonts w:ascii="Times" w:eastAsia="Batang" w:hAnsi="Times"/>
                <w:iCs/>
                <w:lang w:val="en-US" w:eastAsia="x-none"/>
              </w:rPr>
              <w:t xml:space="preserve">Note: </w:t>
            </w:r>
            <m:oMath>
              <m:r>
                <w:rPr>
                  <w:rFonts w:ascii="Cambria Math" w:eastAsia="Calibri" w:hAnsi="Cambria Math" w:cs="Calibri"/>
                  <w:lang w:val="en-US" w:eastAsia="en-US"/>
                </w:rPr>
                <m:t>X</m:t>
              </m:r>
              <m:r>
                <m:rPr>
                  <m:sty m:val="p"/>
                </m:rPr>
                <w:rPr>
                  <w:rFonts w:ascii="Cambria Math" w:eastAsia="Calibri" w:hAnsi="Cambria Math" w:cs="Calibri"/>
                  <w:lang w:val="en-US" w:eastAsia="en-US"/>
                </w:rPr>
                <m:t xml:space="preserve">µ </m:t>
              </m:r>
            </m:oMath>
            <w:r w:rsidRPr="00A962CB">
              <w:rPr>
                <w:rFonts w:ascii="Times" w:eastAsia="Batang" w:hAnsi="Times"/>
                <w:iCs/>
                <w:lang w:val="en-US" w:eastAsia="x-none"/>
              </w:rPr>
              <w:t xml:space="preserve">is UE reported capability </w:t>
            </w:r>
            <w:proofErr w:type="spellStart"/>
            <w:r w:rsidRPr="00A962CB">
              <w:rPr>
                <w:rFonts w:ascii="Times" w:eastAsia="Batang" w:hAnsi="Times"/>
                <w:i/>
                <w:iCs/>
                <w:lang w:val="en-US" w:eastAsia="x-none"/>
              </w:rPr>
              <w:t>beamReportTiming</w:t>
            </w:r>
            <w:proofErr w:type="spellEnd"/>
            <w:r w:rsidRPr="00A962CB">
              <w:rPr>
                <w:rFonts w:ascii="Times" w:eastAsia="Batang" w:hAnsi="Times"/>
                <w:iCs/>
                <w:lang w:val="en-US" w:eastAsia="x-none"/>
              </w:rPr>
              <w:t>; KB</w:t>
            </w:r>
            <w:r w:rsidRPr="00A962CB">
              <w:rPr>
                <w:rFonts w:ascii="Times" w:eastAsia="Batang" w:hAnsi="Times"/>
                <w:iCs/>
                <w:vertAlign w:val="subscript"/>
                <w:lang w:val="en-US" w:eastAsia="x-none"/>
              </w:rPr>
              <w:t>3</w:t>
            </w:r>
            <w:r w:rsidRPr="00A962CB">
              <w:rPr>
                <w:rFonts w:ascii="Times" w:eastAsia="Batang" w:hAnsi="Times"/>
                <w:iCs/>
                <w:lang w:val="en-US" w:eastAsia="x-none"/>
              </w:rPr>
              <w:t xml:space="preserve"> and KB</w:t>
            </w:r>
            <w:r w:rsidRPr="00A962CB">
              <w:rPr>
                <w:rFonts w:ascii="Times" w:eastAsia="Batang" w:hAnsi="Times"/>
                <w:iCs/>
                <w:vertAlign w:val="subscript"/>
                <w:lang w:val="en-US" w:eastAsia="x-none"/>
              </w:rPr>
              <w:t>4</w:t>
            </w:r>
            <w:r w:rsidRPr="00A962CB">
              <w:rPr>
                <w:rFonts w:ascii="Times" w:eastAsia="Batang" w:hAnsi="Times"/>
                <w:iCs/>
                <w:lang w:val="en-US" w:eastAsia="x-none"/>
              </w:rPr>
              <w:t xml:space="preserve"> is UE reported capability </w:t>
            </w:r>
            <w:proofErr w:type="spellStart"/>
            <w:r w:rsidRPr="00A962CB">
              <w:rPr>
                <w:rFonts w:ascii="Times" w:eastAsia="Batang" w:hAnsi="Times"/>
                <w:i/>
                <w:iCs/>
                <w:lang w:val="en-US" w:eastAsia="x-none"/>
              </w:rPr>
              <w:t>beamSwitchTiming</w:t>
            </w:r>
            <w:proofErr w:type="spellEnd"/>
            <w:r w:rsidRPr="00A962CB">
              <w:rPr>
                <w:rFonts w:ascii="Times" w:eastAsia="Batang" w:hAnsi="Times"/>
                <w:i/>
                <w:iCs/>
                <w:lang w:val="en-US" w:eastAsia="x-none"/>
              </w:rPr>
              <w:t xml:space="preserve"> </w:t>
            </w:r>
            <w:r w:rsidRPr="00A962CB">
              <w:rPr>
                <w:rFonts w:ascii="Times" w:eastAsia="Batang" w:hAnsi="Times"/>
                <w:iCs/>
                <w:lang w:val="en-US" w:eastAsia="x-none"/>
              </w:rPr>
              <w:t>for 480 and 960 kHz SCS respectively.</w:t>
            </w:r>
          </w:p>
          <w:p w14:paraId="2CED313E" w14:textId="77777777" w:rsidR="009D0967" w:rsidRPr="00A962CB" w:rsidRDefault="009D0967" w:rsidP="007A2A71">
            <w:pPr>
              <w:numPr>
                <w:ilvl w:val="0"/>
                <w:numId w:val="21"/>
              </w:numPr>
              <w:spacing w:after="0"/>
              <w:rPr>
                <w:rFonts w:ascii="Times" w:eastAsia="Batang" w:hAnsi="Times"/>
                <w:iCs/>
                <w:lang w:val="en-US" w:eastAsia="x-none"/>
              </w:rPr>
            </w:pPr>
            <w:r w:rsidRPr="00A962CB">
              <w:rPr>
                <w:rFonts w:ascii="Times" w:eastAsia="Batang" w:hAnsi="Times"/>
                <w:iCs/>
                <w:lang w:val="en-US" w:eastAsia="x-none"/>
              </w:rPr>
              <w:t>RAN1 to study (until RAN1#106b-e) and possibly introduce smaller values for CSI computation delay requirement</w:t>
            </w:r>
          </w:p>
          <w:p w14:paraId="2286E7C6" w14:textId="77777777" w:rsidR="009D0967" w:rsidRPr="00A962CB" w:rsidRDefault="009D0967" w:rsidP="009D0967">
            <w:pPr>
              <w:spacing w:after="0"/>
              <w:jc w:val="center"/>
              <w:rPr>
                <w:rFonts w:ascii="Times" w:eastAsia="Batang" w:hAnsi="Times"/>
                <w:bCs/>
                <w:iCs/>
                <w:szCs w:val="24"/>
                <w:lang w:val="en-US" w:eastAsia="x-none"/>
              </w:rPr>
            </w:pPr>
            <w:r w:rsidRPr="00A962CB">
              <w:rPr>
                <w:rFonts w:ascii="Times" w:eastAsia="Batang" w:hAnsi="Times"/>
                <w:bCs/>
                <w:iCs/>
                <w:szCs w:val="24"/>
                <w:lang w:val="en-US" w:eastAsia="x-none"/>
              </w:rPr>
              <w:t>Table 2-4.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165"/>
              <w:gridCol w:w="1112"/>
              <w:gridCol w:w="1188"/>
              <w:gridCol w:w="1252"/>
              <w:gridCol w:w="1996"/>
              <w:gridCol w:w="1677"/>
            </w:tblGrid>
            <w:tr w:rsidR="009D0967" w:rsidRPr="00A962CB" w14:paraId="649E4013" w14:textId="77777777" w:rsidTr="00F86137">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2C765F03" w14:textId="77777777" w:rsidR="009D0967" w:rsidRPr="00A962CB" w:rsidRDefault="009D0967" w:rsidP="009D0967">
                  <w:pPr>
                    <w:spacing w:after="0"/>
                    <w:rPr>
                      <w:rFonts w:ascii="Arial" w:eastAsia="Batang" w:hAnsi="Arial" w:cs="Arial"/>
                      <w:iCs/>
                      <w:sz w:val="16"/>
                      <w:szCs w:val="16"/>
                      <w:lang w:eastAsia="x-none"/>
                    </w:rPr>
                  </w:pPr>
                  <w:r w:rsidRPr="00A962CB">
                    <w:rPr>
                      <w:rFonts w:ascii="Arial" w:eastAsia="Batang" w:hAnsi="Arial" w:cs="Arial"/>
                      <w:iCs/>
                      <w:noProof/>
                      <w:sz w:val="16"/>
                      <w:szCs w:val="16"/>
                      <w:lang w:val="en-US" w:eastAsia="zh-CN"/>
                    </w:rPr>
                    <w:drawing>
                      <wp:inline distT="0" distB="0" distL="0" distR="0" wp14:anchorId="588B7E93" wp14:editId="7A83B939">
                        <wp:extent cx="182880" cy="182880"/>
                        <wp:effectExtent l="0" t="0" r="762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2363" w:type="dxa"/>
                  <w:gridSpan w:val="2"/>
                  <w:tcBorders>
                    <w:top w:val="single" w:sz="4" w:space="0" w:color="auto"/>
                    <w:left w:val="single" w:sz="4" w:space="0" w:color="auto"/>
                    <w:bottom w:val="single" w:sz="4" w:space="0" w:color="auto"/>
                    <w:right w:val="single" w:sz="4" w:space="0" w:color="auto"/>
                  </w:tcBorders>
                </w:tcPr>
                <w:p w14:paraId="5427C5E3" w14:textId="77777777" w:rsidR="009D0967" w:rsidRPr="00A962CB" w:rsidRDefault="009D0967" w:rsidP="009D0967">
                  <w:pPr>
                    <w:spacing w:after="0"/>
                    <w:rPr>
                      <w:rFonts w:ascii="Arial" w:eastAsia="Batang" w:hAnsi="Arial" w:cs="Arial"/>
                      <w:b/>
                      <w:i/>
                      <w:iCs/>
                      <w:sz w:val="16"/>
                      <w:szCs w:val="16"/>
                      <w:lang w:val="en-US" w:eastAsia="x-none"/>
                    </w:rPr>
                  </w:pPr>
                  <w:r w:rsidRPr="00A962CB">
                    <w:rPr>
                      <w:rFonts w:ascii="Arial" w:eastAsia="Batang" w:hAnsi="Arial" w:cs="Arial"/>
                      <w:b/>
                      <w:i/>
                      <w:iCs/>
                      <w:sz w:val="16"/>
                      <w:szCs w:val="16"/>
                      <w:lang w:val="en-US" w:eastAsia="x-none"/>
                    </w:rPr>
                    <w:t>Z</w:t>
                  </w:r>
                  <w:r w:rsidRPr="00A962CB">
                    <w:rPr>
                      <w:rFonts w:ascii="Arial" w:eastAsia="Batang" w:hAnsi="Arial" w:cs="Arial"/>
                      <w:b/>
                      <w:i/>
                      <w:iCs/>
                      <w:sz w:val="16"/>
                      <w:szCs w:val="16"/>
                      <w:vertAlign w:val="subscript"/>
                      <w:lang w:val="en-US" w:eastAsia="x-none"/>
                    </w:rPr>
                    <w:t>1</w:t>
                  </w:r>
                  <w:r w:rsidRPr="00A962CB">
                    <w:rPr>
                      <w:rFonts w:ascii="Arial" w:eastAsia="Batang" w:hAnsi="Arial" w:cs="Arial"/>
                      <w:b/>
                      <w:iCs/>
                      <w:sz w:val="16"/>
                      <w:szCs w:val="16"/>
                      <w:lang w:val="en-US"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14DF8077" w14:textId="77777777" w:rsidR="009D0967" w:rsidRPr="00A962CB" w:rsidRDefault="009D0967" w:rsidP="009D0967">
                  <w:pPr>
                    <w:spacing w:after="0"/>
                    <w:rPr>
                      <w:rFonts w:ascii="Arial" w:eastAsia="Batang" w:hAnsi="Arial" w:cs="Arial"/>
                      <w:b/>
                      <w:i/>
                      <w:iCs/>
                      <w:sz w:val="16"/>
                      <w:szCs w:val="16"/>
                      <w:lang w:val="en-US" w:eastAsia="x-none"/>
                    </w:rPr>
                  </w:pPr>
                  <w:r w:rsidRPr="00A962CB">
                    <w:rPr>
                      <w:rFonts w:ascii="Arial" w:eastAsia="Batang" w:hAnsi="Arial" w:cs="Arial"/>
                      <w:b/>
                      <w:i/>
                      <w:iCs/>
                      <w:sz w:val="16"/>
                      <w:szCs w:val="16"/>
                      <w:lang w:val="en-US" w:eastAsia="x-none"/>
                    </w:rPr>
                    <w:t>Z</w:t>
                  </w:r>
                  <w:r w:rsidRPr="00A962CB">
                    <w:rPr>
                      <w:rFonts w:ascii="Arial" w:eastAsia="Batang" w:hAnsi="Arial" w:cs="Arial"/>
                      <w:b/>
                      <w:i/>
                      <w:iCs/>
                      <w:sz w:val="16"/>
                      <w:szCs w:val="16"/>
                      <w:vertAlign w:val="subscript"/>
                      <w:lang w:val="en-US" w:eastAsia="x-none"/>
                    </w:rPr>
                    <w:t>2</w:t>
                  </w:r>
                  <w:r w:rsidRPr="00A962CB">
                    <w:rPr>
                      <w:rFonts w:ascii="Arial" w:eastAsia="Batang" w:hAnsi="Arial" w:cs="Arial"/>
                      <w:b/>
                      <w:iCs/>
                      <w:sz w:val="16"/>
                      <w:szCs w:val="16"/>
                      <w:lang w:val="en-US"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5D501764" w14:textId="77777777" w:rsidR="009D0967" w:rsidRPr="00A962CB" w:rsidRDefault="009D0967" w:rsidP="009D0967">
                  <w:pPr>
                    <w:spacing w:after="0"/>
                    <w:rPr>
                      <w:rFonts w:ascii="Arial" w:eastAsia="Batang" w:hAnsi="Arial" w:cs="Arial"/>
                      <w:b/>
                      <w:i/>
                      <w:iCs/>
                      <w:sz w:val="16"/>
                      <w:szCs w:val="16"/>
                      <w:lang w:val="en-US" w:eastAsia="x-none"/>
                    </w:rPr>
                  </w:pPr>
                  <w:r w:rsidRPr="00A962CB">
                    <w:rPr>
                      <w:rFonts w:ascii="Arial" w:eastAsia="Batang" w:hAnsi="Arial" w:cs="Arial"/>
                      <w:b/>
                      <w:i/>
                      <w:iCs/>
                      <w:sz w:val="16"/>
                      <w:szCs w:val="16"/>
                      <w:lang w:val="en-US" w:eastAsia="x-none"/>
                    </w:rPr>
                    <w:t>Z</w:t>
                  </w:r>
                  <w:r w:rsidRPr="00A962CB">
                    <w:rPr>
                      <w:rFonts w:ascii="Arial" w:eastAsia="Batang" w:hAnsi="Arial" w:cs="Arial"/>
                      <w:b/>
                      <w:i/>
                      <w:iCs/>
                      <w:sz w:val="16"/>
                      <w:szCs w:val="16"/>
                      <w:vertAlign w:val="subscript"/>
                      <w:lang w:val="en-US" w:eastAsia="x-none"/>
                    </w:rPr>
                    <w:t>3</w:t>
                  </w:r>
                  <w:r w:rsidRPr="00A962CB">
                    <w:rPr>
                      <w:rFonts w:ascii="Arial" w:eastAsia="Batang" w:hAnsi="Arial" w:cs="Arial"/>
                      <w:b/>
                      <w:iCs/>
                      <w:sz w:val="16"/>
                      <w:szCs w:val="16"/>
                      <w:lang w:val="en-US" w:eastAsia="x-none"/>
                    </w:rPr>
                    <w:t xml:space="preserve"> [symbols]</w:t>
                  </w:r>
                </w:p>
              </w:tc>
            </w:tr>
            <w:tr w:rsidR="009D0967" w:rsidRPr="00A962CB" w14:paraId="72C63AA3" w14:textId="77777777" w:rsidTr="00F86137">
              <w:trPr>
                <w:jc w:val="center"/>
              </w:trPr>
              <w:tc>
                <w:tcPr>
                  <w:tcW w:w="1046" w:type="dxa"/>
                  <w:vMerge/>
                  <w:tcBorders>
                    <w:top w:val="single" w:sz="4" w:space="0" w:color="auto"/>
                    <w:left w:val="single" w:sz="4" w:space="0" w:color="auto"/>
                    <w:bottom w:val="single" w:sz="4" w:space="0" w:color="auto"/>
                    <w:right w:val="single" w:sz="4" w:space="0" w:color="auto"/>
                  </w:tcBorders>
                  <w:vAlign w:val="center"/>
                </w:tcPr>
                <w:p w14:paraId="260D168F" w14:textId="77777777" w:rsidR="009D0967" w:rsidRPr="00A962CB" w:rsidRDefault="009D0967" w:rsidP="009D0967">
                  <w:pPr>
                    <w:spacing w:after="0"/>
                    <w:rPr>
                      <w:rFonts w:ascii="Arial" w:eastAsia="Batang" w:hAnsi="Arial" w:cs="Arial"/>
                      <w:iCs/>
                      <w:sz w:val="16"/>
                      <w:szCs w:val="16"/>
                      <w:lang w:eastAsia="x-none"/>
                    </w:rPr>
                  </w:pPr>
                </w:p>
              </w:tc>
              <w:tc>
                <w:tcPr>
                  <w:tcW w:w="1210" w:type="dxa"/>
                  <w:tcBorders>
                    <w:top w:val="single" w:sz="4" w:space="0" w:color="auto"/>
                    <w:left w:val="single" w:sz="4" w:space="0" w:color="auto"/>
                    <w:bottom w:val="single" w:sz="4" w:space="0" w:color="auto"/>
                    <w:right w:val="single" w:sz="4" w:space="0" w:color="auto"/>
                  </w:tcBorders>
                </w:tcPr>
                <w:p w14:paraId="5F2736E0"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
                      <w:iCs/>
                      <w:sz w:val="16"/>
                      <w:szCs w:val="16"/>
                      <w:lang w:val="en-US" w:eastAsia="x-none"/>
                    </w:rPr>
                    <w:t>Z</w:t>
                  </w:r>
                  <w:r w:rsidRPr="00A962CB">
                    <w:rPr>
                      <w:rFonts w:ascii="Arial" w:eastAsia="Batang" w:hAnsi="Arial" w:cs="Arial"/>
                      <w:i/>
                      <w:iCs/>
                      <w:sz w:val="16"/>
                      <w:szCs w:val="16"/>
                      <w:vertAlign w:val="subscript"/>
                      <w:lang w:val="en-US" w:eastAsia="x-none"/>
                    </w:rPr>
                    <w:t>1</w:t>
                  </w:r>
                </w:p>
              </w:tc>
              <w:tc>
                <w:tcPr>
                  <w:tcW w:w="1153" w:type="dxa"/>
                  <w:tcBorders>
                    <w:top w:val="single" w:sz="4" w:space="0" w:color="auto"/>
                    <w:left w:val="single" w:sz="4" w:space="0" w:color="auto"/>
                    <w:bottom w:val="single" w:sz="4" w:space="0" w:color="auto"/>
                    <w:right w:val="single" w:sz="4" w:space="0" w:color="auto"/>
                  </w:tcBorders>
                </w:tcPr>
                <w:p w14:paraId="7E7121C9"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
                      <w:iCs/>
                      <w:sz w:val="16"/>
                      <w:szCs w:val="16"/>
                      <w:lang w:val="en-US" w:eastAsia="x-none"/>
                    </w:rPr>
                    <w:t>Z'</w:t>
                  </w:r>
                  <w:r w:rsidRPr="00A962CB">
                    <w:rPr>
                      <w:rFonts w:ascii="Arial" w:eastAsia="Batang" w:hAnsi="Arial" w:cs="Arial"/>
                      <w:i/>
                      <w:iCs/>
                      <w:sz w:val="16"/>
                      <w:szCs w:val="16"/>
                      <w:vertAlign w:val="subscript"/>
                      <w:lang w:val="en-US" w:eastAsia="x-none"/>
                    </w:rPr>
                    <w:t>1</w:t>
                  </w:r>
                </w:p>
              </w:tc>
              <w:tc>
                <w:tcPr>
                  <w:tcW w:w="1229" w:type="dxa"/>
                  <w:tcBorders>
                    <w:top w:val="single" w:sz="4" w:space="0" w:color="auto"/>
                    <w:left w:val="single" w:sz="4" w:space="0" w:color="auto"/>
                    <w:bottom w:val="single" w:sz="4" w:space="0" w:color="auto"/>
                    <w:right w:val="single" w:sz="4" w:space="0" w:color="auto"/>
                  </w:tcBorders>
                </w:tcPr>
                <w:p w14:paraId="552A2A3C"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
                      <w:iCs/>
                      <w:sz w:val="16"/>
                      <w:szCs w:val="16"/>
                      <w:lang w:val="en-US" w:eastAsia="x-none"/>
                    </w:rPr>
                    <w:t>Z</w:t>
                  </w:r>
                  <w:r w:rsidRPr="00A962CB">
                    <w:rPr>
                      <w:rFonts w:ascii="Arial" w:eastAsia="Batang" w:hAnsi="Arial" w:cs="Arial"/>
                      <w:i/>
                      <w:iCs/>
                      <w:sz w:val="16"/>
                      <w:szCs w:val="16"/>
                      <w:vertAlign w:val="subscript"/>
                      <w:lang w:val="en-US" w:eastAsia="x-none"/>
                    </w:rPr>
                    <w:t>2</w:t>
                  </w:r>
                </w:p>
              </w:tc>
              <w:tc>
                <w:tcPr>
                  <w:tcW w:w="1297" w:type="dxa"/>
                  <w:tcBorders>
                    <w:top w:val="single" w:sz="4" w:space="0" w:color="auto"/>
                    <w:left w:val="single" w:sz="4" w:space="0" w:color="auto"/>
                    <w:bottom w:val="single" w:sz="4" w:space="0" w:color="auto"/>
                    <w:right w:val="single" w:sz="4" w:space="0" w:color="auto"/>
                  </w:tcBorders>
                </w:tcPr>
                <w:p w14:paraId="4DA31058"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
                      <w:iCs/>
                      <w:sz w:val="16"/>
                      <w:szCs w:val="16"/>
                      <w:lang w:val="en-US" w:eastAsia="x-none"/>
                    </w:rPr>
                    <w:t>Z'</w:t>
                  </w:r>
                  <w:r w:rsidRPr="00A962CB">
                    <w:rPr>
                      <w:rFonts w:ascii="Arial" w:eastAsia="Batang" w:hAnsi="Arial" w:cs="Arial"/>
                      <w:i/>
                      <w:iCs/>
                      <w:sz w:val="16"/>
                      <w:szCs w:val="16"/>
                      <w:vertAlign w:val="subscript"/>
                      <w:lang w:val="en-US" w:eastAsia="x-none"/>
                    </w:rPr>
                    <w:t>2</w:t>
                  </w:r>
                </w:p>
              </w:tc>
              <w:tc>
                <w:tcPr>
                  <w:tcW w:w="2070" w:type="dxa"/>
                  <w:tcBorders>
                    <w:top w:val="single" w:sz="4" w:space="0" w:color="auto"/>
                    <w:left w:val="single" w:sz="4" w:space="0" w:color="auto"/>
                    <w:bottom w:val="single" w:sz="4" w:space="0" w:color="auto"/>
                    <w:right w:val="single" w:sz="4" w:space="0" w:color="auto"/>
                  </w:tcBorders>
                </w:tcPr>
                <w:p w14:paraId="03B6E3ED" w14:textId="77777777" w:rsidR="009D0967" w:rsidRPr="00A962CB" w:rsidRDefault="009D0967" w:rsidP="009D0967">
                  <w:pPr>
                    <w:spacing w:after="0"/>
                    <w:rPr>
                      <w:rFonts w:ascii="Arial" w:eastAsia="Batang" w:hAnsi="Arial" w:cs="Arial"/>
                      <w:i/>
                      <w:iCs/>
                      <w:sz w:val="16"/>
                      <w:szCs w:val="16"/>
                      <w:lang w:val="en-US" w:eastAsia="x-none"/>
                    </w:rPr>
                  </w:pPr>
                  <w:r w:rsidRPr="00A962CB">
                    <w:rPr>
                      <w:rFonts w:ascii="Arial" w:eastAsia="Batang" w:hAnsi="Arial" w:cs="Arial"/>
                      <w:i/>
                      <w:iCs/>
                      <w:sz w:val="16"/>
                      <w:szCs w:val="16"/>
                      <w:lang w:val="en-US" w:eastAsia="x-none"/>
                    </w:rPr>
                    <w:t>Z</w:t>
                  </w:r>
                  <w:r w:rsidRPr="00A962CB">
                    <w:rPr>
                      <w:rFonts w:ascii="Arial" w:eastAsia="Batang" w:hAnsi="Arial" w:cs="Arial"/>
                      <w:i/>
                      <w:iCs/>
                      <w:sz w:val="16"/>
                      <w:szCs w:val="16"/>
                      <w:vertAlign w:val="subscript"/>
                      <w:lang w:val="en-US" w:eastAsia="x-none"/>
                    </w:rPr>
                    <w:t>3</w:t>
                  </w:r>
                </w:p>
              </w:tc>
              <w:tc>
                <w:tcPr>
                  <w:tcW w:w="1757" w:type="dxa"/>
                  <w:tcBorders>
                    <w:top w:val="single" w:sz="4" w:space="0" w:color="auto"/>
                    <w:left w:val="single" w:sz="4" w:space="0" w:color="auto"/>
                    <w:bottom w:val="single" w:sz="4" w:space="0" w:color="auto"/>
                    <w:right w:val="single" w:sz="4" w:space="0" w:color="auto"/>
                  </w:tcBorders>
                </w:tcPr>
                <w:p w14:paraId="1A52BA6A" w14:textId="77777777" w:rsidR="009D0967" w:rsidRPr="00A962CB" w:rsidRDefault="009D0967" w:rsidP="009D0967">
                  <w:pPr>
                    <w:spacing w:after="0"/>
                    <w:rPr>
                      <w:rFonts w:ascii="Arial" w:eastAsia="Batang" w:hAnsi="Arial" w:cs="Arial"/>
                      <w:i/>
                      <w:iCs/>
                      <w:sz w:val="16"/>
                      <w:szCs w:val="16"/>
                      <w:lang w:val="en-US" w:eastAsia="x-none"/>
                    </w:rPr>
                  </w:pPr>
                  <w:r w:rsidRPr="00A962CB">
                    <w:rPr>
                      <w:rFonts w:ascii="Arial" w:eastAsia="Batang" w:hAnsi="Arial" w:cs="Arial"/>
                      <w:i/>
                      <w:iCs/>
                      <w:sz w:val="16"/>
                      <w:szCs w:val="16"/>
                      <w:lang w:val="en-US" w:eastAsia="x-none"/>
                    </w:rPr>
                    <w:t>Z'</w:t>
                  </w:r>
                  <w:r w:rsidRPr="00A962CB">
                    <w:rPr>
                      <w:rFonts w:ascii="Arial" w:eastAsia="Batang" w:hAnsi="Arial" w:cs="Arial"/>
                      <w:i/>
                      <w:iCs/>
                      <w:sz w:val="16"/>
                      <w:szCs w:val="16"/>
                      <w:vertAlign w:val="subscript"/>
                      <w:lang w:val="en-US" w:eastAsia="x-none"/>
                    </w:rPr>
                    <w:t>3</w:t>
                  </w:r>
                </w:p>
              </w:tc>
            </w:tr>
            <w:tr w:rsidR="009D0967" w:rsidRPr="00A962CB" w14:paraId="6672CDB8" w14:textId="77777777" w:rsidTr="00F86137">
              <w:trPr>
                <w:jc w:val="center"/>
              </w:trPr>
              <w:tc>
                <w:tcPr>
                  <w:tcW w:w="1046" w:type="dxa"/>
                  <w:tcBorders>
                    <w:top w:val="single" w:sz="4" w:space="0" w:color="auto"/>
                    <w:left w:val="single" w:sz="4" w:space="0" w:color="auto"/>
                    <w:bottom w:val="single" w:sz="4" w:space="0" w:color="auto"/>
                    <w:right w:val="single" w:sz="4" w:space="0" w:color="auto"/>
                  </w:tcBorders>
                </w:tcPr>
                <w:p w14:paraId="39C48004" w14:textId="77777777" w:rsidR="009D0967" w:rsidRPr="00A962CB" w:rsidRDefault="009D0967" w:rsidP="009D0967">
                  <w:pPr>
                    <w:spacing w:after="0"/>
                    <w:rPr>
                      <w:rFonts w:ascii="Arial" w:eastAsia="Batang" w:hAnsi="Arial" w:cs="Arial"/>
                      <w:iCs/>
                      <w:sz w:val="16"/>
                      <w:szCs w:val="16"/>
                      <w:lang w:eastAsia="x-none"/>
                    </w:rPr>
                  </w:pPr>
                  <w:r w:rsidRPr="00A962CB">
                    <w:rPr>
                      <w:rFonts w:ascii="Arial" w:eastAsia="Batang" w:hAnsi="Arial" w:cs="Arial"/>
                      <w:iCs/>
                      <w:sz w:val="16"/>
                      <w:szCs w:val="16"/>
                      <w:lang w:val="en-US" w:eastAsia="x-none"/>
                    </w:rPr>
                    <w:t>3</w:t>
                  </w:r>
                </w:p>
              </w:tc>
              <w:tc>
                <w:tcPr>
                  <w:tcW w:w="1210" w:type="dxa"/>
                  <w:tcBorders>
                    <w:top w:val="single" w:sz="4" w:space="0" w:color="auto"/>
                    <w:left w:val="single" w:sz="4" w:space="0" w:color="auto"/>
                    <w:bottom w:val="single" w:sz="4" w:space="0" w:color="auto"/>
                    <w:right w:val="single" w:sz="4" w:space="0" w:color="auto"/>
                  </w:tcBorders>
                </w:tcPr>
                <w:p w14:paraId="426FFC95"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97</w:t>
                  </w:r>
                </w:p>
              </w:tc>
              <w:tc>
                <w:tcPr>
                  <w:tcW w:w="1153" w:type="dxa"/>
                  <w:tcBorders>
                    <w:top w:val="single" w:sz="4" w:space="0" w:color="auto"/>
                    <w:left w:val="single" w:sz="4" w:space="0" w:color="auto"/>
                    <w:bottom w:val="single" w:sz="4" w:space="0" w:color="auto"/>
                    <w:right w:val="single" w:sz="4" w:space="0" w:color="auto"/>
                  </w:tcBorders>
                </w:tcPr>
                <w:p w14:paraId="5D39C5E1"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85</w:t>
                  </w:r>
                </w:p>
              </w:tc>
              <w:tc>
                <w:tcPr>
                  <w:tcW w:w="1229" w:type="dxa"/>
                  <w:tcBorders>
                    <w:top w:val="single" w:sz="4" w:space="0" w:color="auto"/>
                    <w:left w:val="single" w:sz="4" w:space="0" w:color="auto"/>
                    <w:bottom w:val="single" w:sz="4" w:space="0" w:color="auto"/>
                    <w:right w:val="single" w:sz="4" w:space="0" w:color="auto"/>
                  </w:tcBorders>
                </w:tcPr>
                <w:p w14:paraId="0C693C35"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152</w:t>
                  </w:r>
                </w:p>
              </w:tc>
              <w:tc>
                <w:tcPr>
                  <w:tcW w:w="1297" w:type="dxa"/>
                  <w:tcBorders>
                    <w:top w:val="single" w:sz="4" w:space="0" w:color="auto"/>
                    <w:left w:val="single" w:sz="4" w:space="0" w:color="auto"/>
                    <w:bottom w:val="single" w:sz="4" w:space="0" w:color="auto"/>
                    <w:right w:val="single" w:sz="4" w:space="0" w:color="auto"/>
                  </w:tcBorders>
                </w:tcPr>
                <w:p w14:paraId="3C376D35"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140</w:t>
                  </w:r>
                </w:p>
              </w:tc>
              <w:tc>
                <w:tcPr>
                  <w:tcW w:w="2070" w:type="dxa"/>
                  <w:tcBorders>
                    <w:top w:val="single" w:sz="4" w:space="0" w:color="auto"/>
                    <w:left w:val="single" w:sz="4" w:space="0" w:color="auto"/>
                    <w:bottom w:val="single" w:sz="4" w:space="0" w:color="auto"/>
                    <w:right w:val="single" w:sz="4" w:space="0" w:color="auto"/>
                  </w:tcBorders>
                </w:tcPr>
                <w:p w14:paraId="35656DAF"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u w:val="single"/>
                      <w:lang w:val="en-US" w:eastAsia="x-none"/>
                    </w:rPr>
                    <w:t>min(97,</w:t>
                  </w:r>
                  <w:r w:rsidRPr="00A962CB">
                    <w:rPr>
                      <w:rFonts w:ascii="Arial" w:eastAsia="Batang" w:hAnsi="Arial" w:cs="Arial"/>
                      <w:i/>
                      <w:iCs/>
                      <w:sz w:val="16"/>
                      <w:szCs w:val="16"/>
                      <w:u w:val="single"/>
                      <w:lang w:val="en-US" w:eastAsia="x-none"/>
                    </w:rPr>
                    <w:t xml:space="preserve"> X</w:t>
                  </w:r>
                  <w:r w:rsidRPr="00A962CB">
                    <w:rPr>
                      <w:rFonts w:ascii="Arial" w:eastAsia="Batang" w:hAnsi="Arial" w:cs="Arial"/>
                      <w:iCs/>
                      <w:sz w:val="16"/>
                      <w:szCs w:val="16"/>
                      <w:u w:val="single"/>
                      <w:vertAlign w:val="subscript"/>
                      <w:lang w:val="en-US" w:eastAsia="x-none"/>
                    </w:rPr>
                    <w:t>3</w:t>
                  </w:r>
                  <w:r w:rsidRPr="00A962CB">
                    <w:rPr>
                      <w:rFonts w:ascii="Arial" w:eastAsia="Batang" w:hAnsi="Arial" w:cs="Arial"/>
                      <w:iCs/>
                      <w:sz w:val="16"/>
                      <w:szCs w:val="16"/>
                      <w:u w:val="single"/>
                      <w:lang w:val="en-US" w:eastAsia="x-none"/>
                    </w:rPr>
                    <w:t>+ KB</w:t>
                  </w:r>
                  <w:r w:rsidRPr="00A962CB">
                    <w:rPr>
                      <w:rFonts w:ascii="Arial" w:eastAsia="Batang" w:hAnsi="Arial" w:cs="Arial"/>
                      <w:iCs/>
                      <w:sz w:val="16"/>
                      <w:szCs w:val="16"/>
                      <w:u w:val="single"/>
                      <w:vertAlign w:val="subscript"/>
                      <w:lang w:val="sv-SE" w:eastAsia="x-none"/>
                    </w:rPr>
                    <w:t>2</w:t>
                  </w:r>
                  <w:r w:rsidRPr="00A962CB">
                    <w:rPr>
                      <w:rFonts w:ascii="Arial" w:eastAsia="Batang"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0F2DADD7"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
                      <w:iCs/>
                      <w:sz w:val="16"/>
                      <w:szCs w:val="16"/>
                      <w:lang w:val="en-US" w:eastAsia="x-none"/>
                    </w:rPr>
                    <w:t>X</w:t>
                  </w:r>
                  <w:r w:rsidRPr="00A962CB">
                    <w:rPr>
                      <w:rFonts w:ascii="Arial" w:eastAsia="Batang" w:hAnsi="Arial" w:cs="Arial"/>
                      <w:iCs/>
                      <w:sz w:val="16"/>
                      <w:szCs w:val="16"/>
                      <w:vertAlign w:val="subscript"/>
                      <w:lang w:val="en-US" w:eastAsia="x-none"/>
                    </w:rPr>
                    <w:t>3</w:t>
                  </w:r>
                </w:p>
              </w:tc>
            </w:tr>
            <w:tr w:rsidR="009D0967" w:rsidRPr="00A962CB" w14:paraId="312B816A" w14:textId="77777777" w:rsidTr="00F86137">
              <w:trPr>
                <w:jc w:val="center"/>
              </w:trPr>
              <w:tc>
                <w:tcPr>
                  <w:tcW w:w="1046" w:type="dxa"/>
                  <w:tcBorders>
                    <w:top w:val="single" w:sz="4" w:space="0" w:color="auto"/>
                    <w:left w:val="single" w:sz="4" w:space="0" w:color="auto"/>
                    <w:bottom w:val="single" w:sz="4" w:space="0" w:color="auto"/>
                    <w:right w:val="single" w:sz="4" w:space="0" w:color="auto"/>
                  </w:tcBorders>
                </w:tcPr>
                <w:p w14:paraId="5D4B0A06" w14:textId="77777777" w:rsidR="009D0967" w:rsidRPr="00A962CB" w:rsidRDefault="009D0967" w:rsidP="009D0967">
                  <w:pPr>
                    <w:spacing w:after="0"/>
                    <w:rPr>
                      <w:rFonts w:ascii="Arial" w:eastAsia="Batang" w:hAnsi="Arial" w:cs="Arial"/>
                      <w:iCs/>
                      <w:sz w:val="16"/>
                      <w:szCs w:val="16"/>
                      <w:lang w:eastAsia="x-none"/>
                    </w:rPr>
                  </w:pPr>
                  <w:r w:rsidRPr="00A962CB">
                    <w:rPr>
                      <w:rFonts w:ascii="Arial" w:eastAsia="Batang" w:hAnsi="Arial" w:cs="Arial"/>
                      <w:iCs/>
                      <w:sz w:val="16"/>
                      <w:szCs w:val="16"/>
                      <w:lang w:val="en-US" w:eastAsia="x-none"/>
                    </w:rPr>
                    <w:t>5</w:t>
                  </w:r>
                </w:p>
              </w:tc>
              <w:tc>
                <w:tcPr>
                  <w:tcW w:w="1210" w:type="dxa"/>
                  <w:tcBorders>
                    <w:top w:val="single" w:sz="4" w:space="0" w:color="auto"/>
                    <w:left w:val="single" w:sz="4" w:space="0" w:color="auto"/>
                    <w:bottom w:val="single" w:sz="4" w:space="0" w:color="auto"/>
                    <w:right w:val="single" w:sz="4" w:space="0" w:color="auto"/>
                  </w:tcBorders>
                </w:tcPr>
                <w:p w14:paraId="22CC5D86"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388</w:t>
                  </w:r>
                </w:p>
              </w:tc>
              <w:tc>
                <w:tcPr>
                  <w:tcW w:w="1153" w:type="dxa"/>
                  <w:tcBorders>
                    <w:top w:val="single" w:sz="4" w:space="0" w:color="auto"/>
                    <w:left w:val="single" w:sz="4" w:space="0" w:color="auto"/>
                    <w:bottom w:val="single" w:sz="4" w:space="0" w:color="auto"/>
                    <w:right w:val="single" w:sz="4" w:space="0" w:color="auto"/>
                  </w:tcBorders>
                </w:tcPr>
                <w:p w14:paraId="152CB340"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340</w:t>
                  </w:r>
                </w:p>
              </w:tc>
              <w:tc>
                <w:tcPr>
                  <w:tcW w:w="1229" w:type="dxa"/>
                  <w:tcBorders>
                    <w:top w:val="single" w:sz="4" w:space="0" w:color="auto"/>
                    <w:left w:val="single" w:sz="4" w:space="0" w:color="auto"/>
                    <w:bottom w:val="single" w:sz="4" w:space="0" w:color="auto"/>
                    <w:right w:val="single" w:sz="4" w:space="0" w:color="auto"/>
                  </w:tcBorders>
                </w:tcPr>
                <w:p w14:paraId="6EE5625B"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608</w:t>
                  </w:r>
                </w:p>
              </w:tc>
              <w:tc>
                <w:tcPr>
                  <w:tcW w:w="1297" w:type="dxa"/>
                  <w:tcBorders>
                    <w:top w:val="single" w:sz="4" w:space="0" w:color="auto"/>
                    <w:left w:val="single" w:sz="4" w:space="0" w:color="auto"/>
                    <w:bottom w:val="single" w:sz="4" w:space="0" w:color="auto"/>
                    <w:right w:val="single" w:sz="4" w:space="0" w:color="auto"/>
                  </w:tcBorders>
                </w:tcPr>
                <w:p w14:paraId="70FB4187"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560</w:t>
                  </w:r>
                </w:p>
              </w:tc>
              <w:tc>
                <w:tcPr>
                  <w:tcW w:w="2070" w:type="dxa"/>
                  <w:tcBorders>
                    <w:top w:val="single" w:sz="4" w:space="0" w:color="auto"/>
                    <w:left w:val="single" w:sz="4" w:space="0" w:color="auto"/>
                    <w:bottom w:val="single" w:sz="4" w:space="0" w:color="auto"/>
                    <w:right w:val="single" w:sz="4" w:space="0" w:color="auto"/>
                  </w:tcBorders>
                </w:tcPr>
                <w:p w14:paraId="720DDDA3"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u w:val="single"/>
                      <w:lang w:val="en-US" w:eastAsia="x-none"/>
                    </w:rPr>
                    <w:t>[min(388,</w:t>
                  </w:r>
                  <w:r w:rsidRPr="00A962CB">
                    <w:rPr>
                      <w:rFonts w:ascii="Arial" w:eastAsia="Batang" w:hAnsi="Arial" w:cs="Arial"/>
                      <w:i/>
                      <w:iCs/>
                      <w:sz w:val="16"/>
                      <w:szCs w:val="16"/>
                      <w:u w:val="single"/>
                      <w:lang w:val="en-US" w:eastAsia="x-none"/>
                    </w:rPr>
                    <w:t xml:space="preserve"> X</w:t>
                  </w:r>
                  <w:r w:rsidRPr="00A962CB">
                    <w:rPr>
                      <w:rFonts w:ascii="Arial" w:eastAsia="Batang" w:hAnsi="Arial" w:cs="Arial"/>
                      <w:iCs/>
                      <w:sz w:val="16"/>
                      <w:szCs w:val="16"/>
                      <w:u w:val="single"/>
                      <w:vertAlign w:val="subscript"/>
                      <w:lang w:val="en-US" w:eastAsia="x-none"/>
                    </w:rPr>
                    <w:t>5</w:t>
                  </w:r>
                  <w:r w:rsidRPr="00A962CB">
                    <w:rPr>
                      <w:rFonts w:ascii="Arial" w:eastAsia="Batang" w:hAnsi="Arial" w:cs="Arial"/>
                      <w:iCs/>
                      <w:sz w:val="16"/>
                      <w:szCs w:val="16"/>
                      <w:u w:val="single"/>
                      <w:lang w:val="en-US" w:eastAsia="x-none"/>
                    </w:rPr>
                    <w:t>+ KB</w:t>
                  </w:r>
                  <w:r w:rsidRPr="00A962CB">
                    <w:rPr>
                      <w:rFonts w:ascii="Arial" w:eastAsia="Batang" w:hAnsi="Arial" w:cs="Arial"/>
                      <w:iCs/>
                      <w:sz w:val="16"/>
                      <w:szCs w:val="16"/>
                      <w:u w:val="single"/>
                      <w:vertAlign w:val="subscript"/>
                      <w:lang w:val="sv-SE" w:eastAsia="x-none"/>
                    </w:rPr>
                    <w:t>3</w:t>
                  </w:r>
                  <w:r w:rsidRPr="00A962CB">
                    <w:rPr>
                      <w:rFonts w:ascii="Arial" w:eastAsia="Batang"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18FCB153"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w:t>
                  </w:r>
                  <w:r w:rsidRPr="00A962CB">
                    <w:rPr>
                      <w:rFonts w:ascii="Arial" w:eastAsia="Batang" w:hAnsi="Arial" w:cs="Arial"/>
                      <w:i/>
                      <w:iCs/>
                      <w:sz w:val="16"/>
                      <w:szCs w:val="16"/>
                      <w:lang w:val="en-US" w:eastAsia="x-none"/>
                    </w:rPr>
                    <w:t>X</w:t>
                  </w:r>
                  <w:r w:rsidRPr="00A962CB">
                    <w:rPr>
                      <w:rFonts w:ascii="Arial" w:eastAsia="Batang" w:hAnsi="Arial" w:cs="Arial"/>
                      <w:iCs/>
                      <w:sz w:val="16"/>
                      <w:szCs w:val="16"/>
                      <w:vertAlign w:val="subscript"/>
                      <w:lang w:val="en-US" w:eastAsia="x-none"/>
                    </w:rPr>
                    <w:t>5</w:t>
                  </w:r>
                  <w:r w:rsidRPr="00A962CB">
                    <w:rPr>
                      <w:rFonts w:ascii="Arial" w:eastAsia="Batang" w:hAnsi="Arial" w:cs="Arial"/>
                      <w:iCs/>
                      <w:sz w:val="16"/>
                      <w:szCs w:val="16"/>
                      <w:lang w:val="en-US" w:eastAsia="x-none"/>
                    </w:rPr>
                    <w:t>]</w:t>
                  </w:r>
                </w:p>
              </w:tc>
            </w:tr>
            <w:tr w:rsidR="009D0967" w:rsidRPr="00A962CB" w14:paraId="4212870A" w14:textId="77777777" w:rsidTr="00F86137">
              <w:trPr>
                <w:jc w:val="center"/>
              </w:trPr>
              <w:tc>
                <w:tcPr>
                  <w:tcW w:w="1046" w:type="dxa"/>
                  <w:tcBorders>
                    <w:top w:val="single" w:sz="4" w:space="0" w:color="auto"/>
                    <w:left w:val="single" w:sz="4" w:space="0" w:color="auto"/>
                    <w:bottom w:val="single" w:sz="4" w:space="0" w:color="auto"/>
                    <w:right w:val="single" w:sz="4" w:space="0" w:color="auto"/>
                  </w:tcBorders>
                </w:tcPr>
                <w:p w14:paraId="6D108530" w14:textId="77777777" w:rsidR="009D0967" w:rsidRPr="00A962CB" w:rsidRDefault="009D0967" w:rsidP="009D0967">
                  <w:pPr>
                    <w:spacing w:after="0"/>
                    <w:rPr>
                      <w:rFonts w:ascii="Arial" w:eastAsia="Batang" w:hAnsi="Arial" w:cs="Arial"/>
                      <w:iCs/>
                      <w:sz w:val="16"/>
                      <w:szCs w:val="16"/>
                      <w:lang w:eastAsia="x-none"/>
                    </w:rPr>
                  </w:pPr>
                  <w:r w:rsidRPr="00A962CB">
                    <w:rPr>
                      <w:rFonts w:ascii="Arial" w:eastAsia="Batang" w:hAnsi="Arial" w:cs="Arial"/>
                      <w:iCs/>
                      <w:sz w:val="16"/>
                      <w:szCs w:val="16"/>
                      <w:lang w:val="en-US" w:eastAsia="x-none"/>
                    </w:rPr>
                    <w:t>6</w:t>
                  </w:r>
                </w:p>
              </w:tc>
              <w:tc>
                <w:tcPr>
                  <w:tcW w:w="1210" w:type="dxa"/>
                  <w:tcBorders>
                    <w:top w:val="single" w:sz="4" w:space="0" w:color="auto"/>
                    <w:left w:val="single" w:sz="4" w:space="0" w:color="auto"/>
                    <w:bottom w:val="single" w:sz="4" w:space="0" w:color="auto"/>
                    <w:right w:val="single" w:sz="4" w:space="0" w:color="auto"/>
                  </w:tcBorders>
                </w:tcPr>
                <w:p w14:paraId="2DD27FCB"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776</w:t>
                  </w:r>
                </w:p>
              </w:tc>
              <w:tc>
                <w:tcPr>
                  <w:tcW w:w="1153" w:type="dxa"/>
                  <w:tcBorders>
                    <w:top w:val="single" w:sz="4" w:space="0" w:color="auto"/>
                    <w:left w:val="single" w:sz="4" w:space="0" w:color="auto"/>
                    <w:bottom w:val="single" w:sz="4" w:space="0" w:color="auto"/>
                    <w:right w:val="single" w:sz="4" w:space="0" w:color="auto"/>
                  </w:tcBorders>
                </w:tcPr>
                <w:p w14:paraId="7F7D643C"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680</w:t>
                  </w:r>
                </w:p>
              </w:tc>
              <w:tc>
                <w:tcPr>
                  <w:tcW w:w="1229" w:type="dxa"/>
                  <w:tcBorders>
                    <w:top w:val="single" w:sz="4" w:space="0" w:color="auto"/>
                    <w:left w:val="single" w:sz="4" w:space="0" w:color="auto"/>
                    <w:bottom w:val="single" w:sz="4" w:space="0" w:color="auto"/>
                    <w:right w:val="single" w:sz="4" w:space="0" w:color="auto"/>
                  </w:tcBorders>
                </w:tcPr>
                <w:p w14:paraId="087B5BAB"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1216</w:t>
                  </w:r>
                </w:p>
              </w:tc>
              <w:tc>
                <w:tcPr>
                  <w:tcW w:w="1297" w:type="dxa"/>
                  <w:tcBorders>
                    <w:top w:val="single" w:sz="4" w:space="0" w:color="auto"/>
                    <w:left w:val="single" w:sz="4" w:space="0" w:color="auto"/>
                    <w:bottom w:val="single" w:sz="4" w:space="0" w:color="auto"/>
                    <w:right w:val="single" w:sz="4" w:space="0" w:color="auto"/>
                  </w:tcBorders>
                </w:tcPr>
                <w:p w14:paraId="7F786AFC"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1120</w:t>
                  </w:r>
                </w:p>
              </w:tc>
              <w:tc>
                <w:tcPr>
                  <w:tcW w:w="2070" w:type="dxa"/>
                  <w:tcBorders>
                    <w:top w:val="single" w:sz="4" w:space="0" w:color="auto"/>
                    <w:left w:val="single" w:sz="4" w:space="0" w:color="auto"/>
                    <w:bottom w:val="single" w:sz="4" w:space="0" w:color="auto"/>
                    <w:right w:val="single" w:sz="4" w:space="0" w:color="auto"/>
                  </w:tcBorders>
                </w:tcPr>
                <w:p w14:paraId="49AD4AC5"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u w:val="single"/>
                      <w:lang w:val="en-US" w:eastAsia="x-none"/>
                    </w:rPr>
                    <w:t>[min(776,</w:t>
                  </w:r>
                  <w:r w:rsidRPr="00A962CB">
                    <w:rPr>
                      <w:rFonts w:ascii="Arial" w:eastAsia="Batang" w:hAnsi="Arial" w:cs="Arial"/>
                      <w:i/>
                      <w:iCs/>
                      <w:sz w:val="16"/>
                      <w:szCs w:val="16"/>
                      <w:u w:val="single"/>
                      <w:lang w:val="en-US" w:eastAsia="x-none"/>
                    </w:rPr>
                    <w:t xml:space="preserve"> X</w:t>
                  </w:r>
                  <w:r w:rsidRPr="00A962CB">
                    <w:rPr>
                      <w:rFonts w:ascii="Arial" w:eastAsia="Batang" w:hAnsi="Arial" w:cs="Arial"/>
                      <w:iCs/>
                      <w:sz w:val="16"/>
                      <w:szCs w:val="16"/>
                      <w:u w:val="single"/>
                      <w:vertAlign w:val="subscript"/>
                      <w:lang w:val="en-US" w:eastAsia="x-none"/>
                    </w:rPr>
                    <w:t>6</w:t>
                  </w:r>
                  <w:r w:rsidRPr="00A962CB">
                    <w:rPr>
                      <w:rFonts w:ascii="Arial" w:eastAsia="Batang" w:hAnsi="Arial" w:cs="Arial"/>
                      <w:iCs/>
                      <w:sz w:val="16"/>
                      <w:szCs w:val="16"/>
                      <w:u w:val="single"/>
                      <w:lang w:val="en-US" w:eastAsia="x-none"/>
                    </w:rPr>
                    <w:t>+ KB</w:t>
                  </w:r>
                  <w:r w:rsidRPr="00A962CB">
                    <w:rPr>
                      <w:rFonts w:ascii="Arial" w:eastAsia="Batang" w:hAnsi="Arial" w:cs="Arial"/>
                      <w:iCs/>
                      <w:sz w:val="16"/>
                      <w:szCs w:val="16"/>
                      <w:u w:val="single"/>
                      <w:vertAlign w:val="subscript"/>
                      <w:lang w:val="sv-SE" w:eastAsia="x-none"/>
                    </w:rPr>
                    <w:t>4</w:t>
                  </w:r>
                  <w:r w:rsidRPr="00A962CB">
                    <w:rPr>
                      <w:rFonts w:ascii="Arial" w:eastAsia="Batang"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181A3FE9" w14:textId="77777777" w:rsidR="009D0967" w:rsidRPr="00A962CB" w:rsidRDefault="009D0967" w:rsidP="009D0967">
                  <w:pPr>
                    <w:spacing w:after="0"/>
                    <w:rPr>
                      <w:rFonts w:ascii="Arial" w:eastAsia="Batang" w:hAnsi="Arial" w:cs="Arial"/>
                      <w:iCs/>
                      <w:sz w:val="16"/>
                      <w:szCs w:val="16"/>
                      <w:lang w:val="en-US" w:eastAsia="x-none"/>
                    </w:rPr>
                  </w:pPr>
                  <w:r w:rsidRPr="00A962CB">
                    <w:rPr>
                      <w:rFonts w:ascii="Arial" w:eastAsia="Batang" w:hAnsi="Arial" w:cs="Arial"/>
                      <w:iCs/>
                      <w:sz w:val="16"/>
                      <w:szCs w:val="16"/>
                      <w:lang w:val="en-US" w:eastAsia="x-none"/>
                    </w:rPr>
                    <w:t>[</w:t>
                  </w:r>
                  <w:r w:rsidRPr="00A962CB">
                    <w:rPr>
                      <w:rFonts w:ascii="Arial" w:eastAsia="Batang" w:hAnsi="Arial" w:cs="Arial"/>
                      <w:i/>
                      <w:iCs/>
                      <w:sz w:val="16"/>
                      <w:szCs w:val="16"/>
                      <w:lang w:val="en-US" w:eastAsia="x-none"/>
                    </w:rPr>
                    <w:t>X</w:t>
                  </w:r>
                  <w:r w:rsidRPr="00A962CB">
                    <w:rPr>
                      <w:rFonts w:ascii="Arial" w:eastAsia="Batang" w:hAnsi="Arial" w:cs="Arial"/>
                      <w:iCs/>
                      <w:sz w:val="16"/>
                      <w:szCs w:val="16"/>
                      <w:vertAlign w:val="subscript"/>
                      <w:lang w:val="en-US" w:eastAsia="x-none"/>
                    </w:rPr>
                    <w:t>6</w:t>
                  </w:r>
                  <w:r w:rsidRPr="00A962CB">
                    <w:rPr>
                      <w:rFonts w:ascii="Arial" w:eastAsia="Batang" w:hAnsi="Arial" w:cs="Arial"/>
                      <w:iCs/>
                      <w:sz w:val="16"/>
                      <w:szCs w:val="16"/>
                      <w:lang w:val="en-US" w:eastAsia="x-none"/>
                    </w:rPr>
                    <w:t>]</w:t>
                  </w:r>
                </w:p>
              </w:tc>
            </w:tr>
          </w:tbl>
          <w:p w14:paraId="14B01AAB" w14:textId="2A65A829" w:rsidR="009D0967" w:rsidRDefault="009D0967" w:rsidP="00060778">
            <w:pPr>
              <w:jc w:val="both"/>
              <w:rPr>
                <w:rFonts w:eastAsia="SimSun"/>
                <w:highlight w:val="yellow"/>
                <w:lang w:val="en-US" w:eastAsia="zh-CN"/>
              </w:rPr>
            </w:pPr>
          </w:p>
        </w:tc>
      </w:tr>
    </w:tbl>
    <w:p w14:paraId="6C5A8D66" w14:textId="36C8B932" w:rsidR="009D0967" w:rsidRDefault="009D0967" w:rsidP="00060778">
      <w:pPr>
        <w:jc w:val="both"/>
        <w:rPr>
          <w:rFonts w:eastAsia="SimSun"/>
          <w:highlight w:val="yellow"/>
          <w:lang w:val="en-US" w:eastAsia="zh-CN"/>
        </w:rPr>
      </w:pPr>
    </w:p>
    <w:p w14:paraId="4D757673" w14:textId="3D6B4E0D" w:rsidR="001A1FB0" w:rsidRPr="00BB18D4" w:rsidRDefault="001A1FB0" w:rsidP="007A2A71">
      <w:pPr>
        <w:pStyle w:val="ListParagraph"/>
        <w:numPr>
          <w:ilvl w:val="0"/>
          <w:numId w:val="14"/>
        </w:numPr>
        <w:ind w:leftChars="0"/>
        <w:jc w:val="both"/>
        <w:rPr>
          <w:rStyle w:val="B10"/>
          <w:b/>
        </w:rPr>
      </w:pPr>
      <w:r w:rsidRPr="00BB18D4">
        <w:rPr>
          <w:rStyle w:val="B10"/>
          <w:rFonts w:hint="eastAsia"/>
          <w:b/>
        </w:rPr>
        <w:t>Smaller processing timeline</w:t>
      </w:r>
    </w:p>
    <w:p w14:paraId="01A8C4FF" w14:textId="6E37F8DD" w:rsidR="001A1FB0" w:rsidRPr="00BB18D4" w:rsidRDefault="00F86137" w:rsidP="00BB18D4">
      <w:pPr>
        <w:jc w:val="both"/>
        <w:rPr>
          <w:rFonts w:ascii="Times" w:eastAsia="Batang" w:hAnsi="Times"/>
          <w:szCs w:val="24"/>
          <w:lang w:eastAsia="zh-CN"/>
        </w:rPr>
      </w:pPr>
      <w:r w:rsidRPr="00BB18D4">
        <w:rPr>
          <w:lang w:val="en-US"/>
        </w:rPr>
        <w:t xml:space="preserve">Basically, the values of </w:t>
      </w:r>
      <w:r w:rsidRPr="00BB18D4">
        <w:rPr>
          <w:rFonts w:hint="eastAsia"/>
          <w:lang w:val="en-US"/>
        </w:rPr>
        <w:t>N1</w:t>
      </w:r>
      <w:r w:rsidRPr="00BB18D4">
        <w:rPr>
          <w:lang w:val="en-US"/>
        </w:rPr>
        <w:t>/</w:t>
      </w:r>
      <w:r w:rsidRPr="00BB18D4">
        <w:rPr>
          <w:rFonts w:hint="eastAsia"/>
          <w:lang w:val="en-US"/>
        </w:rPr>
        <w:t>N2</w:t>
      </w:r>
      <w:r w:rsidRPr="00BB18D4">
        <w:rPr>
          <w:lang w:val="en-US"/>
        </w:rPr>
        <w:t>/</w:t>
      </w:r>
      <w:r w:rsidRPr="00BB18D4">
        <w:rPr>
          <w:rFonts w:hint="eastAsia"/>
          <w:lang w:val="en-US"/>
        </w:rPr>
        <w:t xml:space="preserve">N3 and </w:t>
      </w:r>
      <w:r w:rsidRPr="00BB18D4">
        <w:rPr>
          <w:lang w:val="en-US"/>
        </w:rPr>
        <w:t xml:space="preserve">Z1/Z2/Z3 for 120kHz SCS in Rel-15 are </w:t>
      </w:r>
      <w:r w:rsidRPr="00BB18D4">
        <w:rPr>
          <w:rFonts w:hint="eastAsia"/>
          <w:lang w:val="en-US"/>
        </w:rPr>
        <w:t>re</w:t>
      </w:r>
      <w:r w:rsidRPr="00BB18D4">
        <w:rPr>
          <w:lang w:val="en-US"/>
        </w:rPr>
        <w:t xml:space="preserve">used for FR2-2 with 120kHz SCS and the values of </w:t>
      </w:r>
      <w:r w:rsidRPr="00BB18D4">
        <w:rPr>
          <w:rFonts w:hint="eastAsia"/>
          <w:lang w:val="en-US"/>
        </w:rPr>
        <w:t>N1</w:t>
      </w:r>
      <w:r w:rsidRPr="00BB18D4">
        <w:rPr>
          <w:lang w:val="en-US"/>
        </w:rPr>
        <w:t>/</w:t>
      </w:r>
      <w:r w:rsidRPr="00BB18D4">
        <w:rPr>
          <w:rFonts w:hint="eastAsia"/>
          <w:lang w:val="en-US"/>
        </w:rPr>
        <w:t>N2</w:t>
      </w:r>
      <w:r w:rsidRPr="00BB18D4">
        <w:rPr>
          <w:lang w:val="en-US"/>
        </w:rPr>
        <w:t>/</w:t>
      </w:r>
      <w:r w:rsidRPr="00BB18D4">
        <w:rPr>
          <w:rFonts w:hint="eastAsia"/>
          <w:lang w:val="en-US"/>
        </w:rPr>
        <w:t xml:space="preserve">N3 and </w:t>
      </w:r>
      <w:r w:rsidRPr="00BB18D4">
        <w:rPr>
          <w:lang w:val="en-US"/>
        </w:rPr>
        <w:t xml:space="preserve">Z1/Z2/Z3 for 480/960kHz SCS is determined by scaling the values of </w:t>
      </w:r>
      <w:r w:rsidRPr="00BB18D4">
        <w:rPr>
          <w:rFonts w:hint="eastAsia"/>
          <w:lang w:val="en-US"/>
        </w:rPr>
        <w:t>N1</w:t>
      </w:r>
      <w:r w:rsidRPr="00BB18D4">
        <w:rPr>
          <w:lang w:val="en-US"/>
        </w:rPr>
        <w:t>/</w:t>
      </w:r>
      <w:r w:rsidRPr="00BB18D4">
        <w:rPr>
          <w:rFonts w:hint="eastAsia"/>
          <w:lang w:val="en-US"/>
        </w:rPr>
        <w:t>N2</w:t>
      </w:r>
      <w:r w:rsidRPr="00BB18D4">
        <w:rPr>
          <w:lang w:val="en-US"/>
        </w:rPr>
        <w:t>/</w:t>
      </w:r>
      <w:r w:rsidRPr="00BB18D4">
        <w:rPr>
          <w:rFonts w:hint="eastAsia"/>
          <w:lang w:val="en-US"/>
        </w:rPr>
        <w:t xml:space="preserve">N3 and </w:t>
      </w:r>
      <w:r w:rsidRPr="00BB18D4">
        <w:rPr>
          <w:lang w:val="en-US"/>
        </w:rPr>
        <w:lastRenderedPageBreak/>
        <w:t xml:space="preserve">Z1/Z2/Z3 for 120kHz SCS by 4 (480kHz) or 8 (960kHz). </w:t>
      </w:r>
      <w:r w:rsidRPr="00BB18D4">
        <w:rPr>
          <w:rFonts w:eastAsiaTheme="minorEastAsia" w:hint="eastAsia"/>
          <w:lang w:val="en-US"/>
        </w:rPr>
        <w:t xml:space="preserve">The remaining issue is whether </w:t>
      </w:r>
      <w:r w:rsidRPr="00BB18D4">
        <w:rPr>
          <w:rFonts w:eastAsiaTheme="minorEastAsia"/>
          <w:lang w:val="en-US"/>
        </w:rPr>
        <w:t xml:space="preserve">or not </w:t>
      </w:r>
      <w:r w:rsidRPr="00BB18D4">
        <w:rPr>
          <w:rFonts w:eastAsiaTheme="minorEastAsia" w:hint="eastAsia"/>
          <w:lang w:val="en-US"/>
        </w:rPr>
        <w:t>to int</w:t>
      </w:r>
      <w:r w:rsidRPr="00BB18D4">
        <w:rPr>
          <w:rFonts w:eastAsiaTheme="minorEastAsia"/>
          <w:lang w:val="en-US"/>
        </w:rPr>
        <w:t xml:space="preserve">roduce smaller N1/N2/N3 and Z1/Z2/Z3 values. </w:t>
      </w:r>
      <w:r w:rsidRPr="00BB18D4">
        <w:rPr>
          <w:lang w:val="en-US"/>
        </w:rPr>
        <w:t xml:space="preserve">Since the values of </w:t>
      </w:r>
      <w:r w:rsidRPr="00BB18D4">
        <w:rPr>
          <w:rFonts w:hint="eastAsia"/>
          <w:lang w:val="en-US"/>
        </w:rPr>
        <w:t>N1</w:t>
      </w:r>
      <w:r w:rsidRPr="00BB18D4">
        <w:rPr>
          <w:lang w:val="en-US"/>
        </w:rPr>
        <w:t>/</w:t>
      </w:r>
      <w:r w:rsidRPr="00BB18D4">
        <w:rPr>
          <w:rFonts w:hint="eastAsia"/>
          <w:lang w:val="en-US"/>
        </w:rPr>
        <w:t>N2</w:t>
      </w:r>
      <w:r w:rsidRPr="00BB18D4">
        <w:rPr>
          <w:lang w:val="en-US"/>
        </w:rPr>
        <w:t>/</w:t>
      </w:r>
      <w:r w:rsidRPr="00BB18D4">
        <w:rPr>
          <w:rFonts w:hint="eastAsia"/>
          <w:lang w:val="en-US"/>
        </w:rPr>
        <w:t xml:space="preserve">N3 and </w:t>
      </w:r>
      <w:r w:rsidRPr="00BB18D4">
        <w:rPr>
          <w:lang w:val="en-US"/>
        </w:rPr>
        <w:t xml:space="preserve">Z1/Z2/Z3 for 480/960kHz is determined by scaling only not taking into account exact processing time and applicable scenarios, more tighter N1/N2/N3 and Z1/Z2/Z3 values </w:t>
      </w:r>
      <w:r w:rsidR="00BB18D4">
        <w:rPr>
          <w:lang w:val="en-US"/>
        </w:rPr>
        <w:t>may</w:t>
      </w:r>
      <w:r w:rsidRPr="00BB18D4">
        <w:rPr>
          <w:lang w:val="en-US"/>
        </w:rPr>
        <w:t xml:space="preserve"> be allowed. However, for completing Rel-17 WI in time and considering progress on this WI, it is likely not possible to discuss additional UE processing time capabilities. Also, </w:t>
      </w:r>
      <w:r w:rsidR="00BB18D4">
        <w:rPr>
          <w:lang w:val="en-US"/>
        </w:rPr>
        <w:t>it wa</w:t>
      </w:r>
      <w:r w:rsidR="001A1FB0" w:rsidRPr="00BB18D4">
        <w:rPr>
          <w:lang w:val="en-US"/>
        </w:rPr>
        <w:t xml:space="preserve">s agreed in the last RAN1#106 meeting that </w:t>
      </w:r>
      <w:r w:rsidR="001A1FB0" w:rsidRPr="00BB18D4">
        <w:rPr>
          <w:rFonts w:ascii="Times" w:eastAsia="Batang" w:hAnsi="Times"/>
          <w:szCs w:val="24"/>
          <w:lang w:eastAsia="zh-CN"/>
        </w:rPr>
        <w:t xml:space="preserve">values for N1 and N2 are to be defined for PDSCH/PUSCH timing capability 1 only. In other words, smaller N1 and N2 values for PDSCH/PUSCH timing capability 2 are not defined in Rel-17. Therefore, it would be better to focus the agreed processing timeline for Rel-17 and further optimization on </w:t>
      </w:r>
      <w:r w:rsidR="002311EF" w:rsidRPr="00BB18D4">
        <w:rPr>
          <w:rFonts w:ascii="Times" w:eastAsia="Batang" w:hAnsi="Times"/>
          <w:szCs w:val="24"/>
          <w:lang w:eastAsia="zh-CN"/>
        </w:rPr>
        <w:t xml:space="preserve">tighter </w:t>
      </w:r>
      <w:r w:rsidR="001A1FB0" w:rsidRPr="00BB18D4">
        <w:rPr>
          <w:rFonts w:ascii="Times" w:eastAsia="Batang" w:hAnsi="Times"/>
          <w:szCs w:val="24"/>
          <w:lang w:eastAsia="zh-CN"/>
        </w:rPr>
        <w:t>processing timeline can be considered at later release when PDSCH/PUSCH timing capability 2 is deemed necessary</w:t>
      </w:r>
      <w:r w:rsidR="00DE61A8" w:rsidRPr="00BB18D4">
        <w:rPr>
          <w:rFonts w:ascii="Times" w:eastAsia="Batang" w:hAnsi="Times"/>
          <w:szCs w:val="24"/>
          <w:lang w:eastAsia="zh-CN"/>
        </w:rPr>
        <w:t>.</w:t>
      </w:r>
    </w:p>
    <w:p w14:paraId="18D27378" w14:textId="434BE1F5" w:rsidR="001A1FB0" w:rsidRPr="00BB18D4" w:rsidRDefault="001A1FB0" w:rsidP="001A1FB0">
      <w:pPr>
        <w:jc w:val="both"/>
        <w:rPr>
          <w:rFonts w:ascii="Times" w:eastAsia="Batang" w:hAnsi="Times"/>
          <w:szCs w:val="24"/>
          <w:lang w:eastAsia="en-US"/>
        </w:rPr>
      </w:pPr>
      <w:r w:rsidRPr="00BB18D4">
        <w:rPr>
          <w:b/>
          <w:u w:val="single"/>
        </w:rPr>
        <w:t>Proposal 1: Focus on the agreed processing timeline for Rel-17</w:t>
      </w:r>
      <w:r w:rsidR="00A70D31" w:rsidRPr="00BB18D4">
        <w:rPr>
          <w:b/>
          <w:u w:val="single"/>
        </w:rPr>
        <w:t>.</w:t>
      </w:r>
    </w:p>
    <w:p w14:paraId="7835403E" w14:textId="6669A5FD" w:rsidR="00060778" w:rsidRPr="00BB18D4" w:rsidRDefault="001A1FB0" w:rsidP="007A2A71">
      <w:pPr>
        <w:pStyle w:val="ListParagraph"/>
        <w:numPr>
          <w:ilvl w:val="0"/>
          <w:numId w:val="14"/>
        </w:numPr>
        <w:ind w:leftChars="0"/>
        <w:jc w:val="both"/>
        <w:rPr>
          <w:b/>
          <w:u w:val="single"/>
        </w:rPr>
      </w:pPr>
      <w:r w:rsidRPr="00BB18D4">
        <w:rPr>
          <w:rStyle w:val="B10"/>
          <w:b/>
        </w:rPr>
        <w:t xml:space="preserve">Range of K1/K2 values </w:t>
      </w:r>
    </w:p>
    <w:p w14:paraId="2DEE8688" w14:textId="77777777" w:rsidR="00060778" w:rsidRPr="00A70D31" w:rsidRDefault="00060778" w:rsidP="00060778">
      <w:pPr>
        <w:jc w:val="both"/>
        <w:rPr>
          <w:lang w:eastAsia="ja-JP"/>
        </w:rPr>
      </w:pPr>
      <w:r w:rsidRPr="00A70D31">
        <w:rPr>
          <w:rFonts w:eastAsiaTheme="minorEastAsia"/>
          <w:lang w:eastAsia="zh-CN"/>
        </w:rPr>
        <w:t xml:space="preserve">To accommodate </w:t>
      </w:r>
      <w:r w:rsidRPr="00A70D31">
        <w:rPr>
          <w:rFonts w:eastAsiaTheme="minorEastAsia"/>
        </w:rPr>
        <w:t xml:space="preserve">new timeline for </w:t>
      </w:r>
      <w:r w:rsidRPr="00A70D31">
        <w:rPr>
          <w:lang w:eastAsia="ja-JP"/>
        </w:rPr>
        <w:t xml:space="preserve">480kHz and 960kHz, the proper range of the relevant timing indication should be changed accordingly, e.g. K1/K2 indication. In case of configured K1 and K2, extending the value range of RRC parameters would be sufficient. However, for the case of default configuration, e.g. K1 set for </w:t>
      </w:r>
      <w:proofErr w:type="spellStart"/>
      <w:r w:rsidRPr="00A70D31">
        <w:rPr>
          <w:lang w:eastAsia="ja-JP"/>
        </w:rPr>
        <w:t>fallback</w:t>
      </w:r>
      <w:proofErr w:type="spellEnd"/>
      <w:r w:rsidRPr="00A70D31">
        <w:rPr>
          <w:lang w:eastAsia="ja-JP"/>
        </w:rPr>
        <w:t xml:space="preserve"> DCI 1_0 or PUSCH TDRA table A, a mechanism for SCS specific K1/K2 configuration should be defined. For example, a SCS-specific offset for 480/960 KHz can be defined, then, the UL slot for PUCCH transmission or PUSCH transmission is determined by the sum of existing K1/K2 (common to all SCS) and a SCS specific offset. For the PUSCH scheduled by RAR, SCS-specific</w:t>
      </w:r>
      <w:r w:rsidRPr="00A70D31">
        <w:rPr>
          <w:rFonts w:ascii="SimSun" w:eastAsia="SimSun" w:hAnsi="SimSun" w:hint="eastAsia"/>
          <w:lang w:eastAsia="zh-CN"/>
        </w:rPr>
        <w:t>Δ</w:t>
      </w:r>
      <w:r w:rsidRPr="00A70D31">
        <w:rPr>
          <w:lang w:eastAsia="ja-JP"/>
        </w:rPr>
        <w:t xml:space="preserve">for 480/960 KHz should also be defined considering new timeline for PDSCH. For configured set of K1 and K2, SCS-specific offset is also beneficial because of smaller RRC signalling overhead which is at least quite important for SIB1 (e.g. TDRA configuration by </w:t>
      </w:r>
      <w:proofErr w:type="spellStart"/>
      <w:r w:rsidRPr="00A70D31">
        <w:rPr>
          <w:rFonts w:eastAsia="Batang"/>
          <w:i/>
          <w:color w:val="000000"/>
        </w:rPr>
        <w:t>pusch-ConfigCommon</w:t>
      </w:r>
      <w:proofErr w:type="spellEnd"/>
      <w:r w:rsidRPr="00A70D31">
        <w:rPr>
          <w:rFonts w:eastAsia="Batang"/>
          <w:i/>
          <w:color w:val="000000"/>
        </w:rPr>
        <w:t xml:space="preserve"> </w:t>
      </w:r>
      <w:r w:rsidRPr="00A70D31">
        <w:rPr>
          <w:rFonts w:eastAsia="Batang"/>
          <w:color w:val="000000"/>
        </w:rPr>
        <w:t>in SIB</w:t>
      </w:r>
      <w:r w:rsidRPr="00A70D31">
        <w:rPr>
          <w:lang w:eastAsia="ja-JP"/>
        </w:rPr>
        <w:t xml:space="preserve">). </w:t>
      </w:r>
    </w:p>
    <w:p w14:paraId="32ABDA8F" w14:textId="52614A84" w:rsidR="00060778" w:rsidRPr="002234A3" w:rsidRDefault="00422D90" w:rsidP="00060778">
      <w:pPr>
        <w:jc w:val="both"/>
        <w:rPr>
          <w:b/>
          <w:u w:val="single"/>
        </w:rPr>
      </w:pPr>
      <w:r w:rsidRPr="00A70D31">
        <w:rPr>
          <w:b/>
          <w:u w:val="single"/>
        </w:rPr>
        <w:t>Proposal 2</w:t>
      </w:r>
      <w:r w:rsidR="00060778" w:rsidRPr="00A70D31">
        <w:rPr>
          <w:b/>
          <w:u w:val="single"/>
        </w:rPr>
        <w:t>: Support SCS-specific K1/K2 by reusing existing default/configured K1/K2 plus a SCS specific offset.</w:t>
      </w:r>
    </w:p>
    <w:p w14:paraId="05EC80E9" w14:textId="4121937D" w:rsidR="00060778" w:rsidRPr="00BB18D4" w:rsidRDefault="00060778" w:rsidP="0006077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B18D4">
        <w:rPr>
          <w:szCs w:val="20"/>
          <w:lang w:val="en-US"/>
        </w:rPr>
        <w:t>Enhancement to PT-RS for CP-OFDM</w:t>
      </w:r>
    </w:p>
    <w:p w14:paraId="4023E911" w14:textId="2FCC9FC7" w:rsidR="00A70D31" w:rsidRPr="00BB18D4" w:rsidRDefault="00A70D31" w:rsidP="00A70D31">
      <w:r w:rsidRPr="00BB18D4">
        <w:t xml:space="preserve">In </w:t>
      </w:r>
      <w:r w:rsidR="008D54BF" w:rsidRPr="00BB18D4">
        <w:t xml:space="preserve">RAN1#104b-e and </w:t>
      </w:r>
      <w:r w:rsidRPr="00BB18D4">
        <w:t>RAN1#106-e, the following agreements related to PT-RS for CP-OFDM are reached.</w:t>
      </w:r>
      <w:r w:rsidR="008D54BF" w:rsidRPr="00BB18D4">
        <w:t xml:space="preserve"> [2][3]</w:t>
      </w:r>
    </w:p>
    <w:tbl>
      <w:tblPr>
        <w:tblStyle w:val="TableGrid"/>
        <w:tblW w:w="0" w:type="auto"/>
        <w:tblLook w:val="04A0" w:firstRow="1" w:lastRow="0" w:firstColumn="1" w:lastColumn="0" w:noHBand="0" w:noVBand="1"/>
      </w:tblPr>
      <w:tblGrid>
        <w:gridCol w:w="9629"/>
      </w:tblGrid>
      <w:tr w:rsidR="00A70D31" w14:paraId="625A4734" w14:textId="77777777" w:rsidTr="00A70D31">
        <w:tc>
          <w:tcPr>
            <w:tcW w:w="9629" w:type="dxa"/>
          </w:tcPr>
          <w:p w14:paraId="38FDEC1A" w14:textId="07F58ABC" w:rsidR="008D54BF" w:rsidRPr="008D54BF" w:rsidRDefault="008D54BF" w:rsidP="008D54BF">
            <w:pPr>
              <w:spacing w:after="0"/>
              <w:jc w:val="both"/>
              <w:rPr>
                <w:rFonts w:eastAsia="Batang"/>
                <w:highlight w:val="green"/>
                <w:lang w:eastAsia="zh-CN"/>
              </w:rPr>
            </w:pPr>
            <w:r w:rsidRPr="008D54BF">
              <w:rPr>
                <w:rFonts w:eastAsia="Batang"/>
                <w:highlight w:val="green"/>
                <w:lang w:eastAsia="zh-CN"/>
              </w:rPr>
              <w:t>Agreement:</w:t>
            </w:r>
          </w:p>
          <w:p w14:paraId="00576509" w14:textId="77777777" w:rsidR="008D54BF" w:rsidRPr="00D72EB5" w:rsidRDefault="008D54BF" w:rsidP="007A2A71">
            <w:pPr>
              <w:pStyle w:val="ListParagraph"/>
              <w:numPr>
                <w:ilvl w:val="0"/>
                <w:numId w:val="16"/>
              </w:numPr>
              <w:spacing w:after="0" w:line="259" w:lineRule="auto"/>
              <w:ind w:leftChars="0"/>
              <w:jc w:val="both"/>
              <w:rPr>
                <w:rFonts w:cs="Times"/>
                <w:lang w:eastAsia="zh-CN"/>
              </w:rPr>
            </w:pPr>
            <w:r w:rsidRPr="00D72EB5">
              <w:rPr>
                <w:rFonts w:cs="Times"/>
                <w:lang w:eastAsia="zh-CN"/>
              </w:rPr>
              <w:t xml:space="preserve">It is recommended to strictly follow and evaluate at least based on assumptions which are not optional in previous agreed LLS assumptions for </w:t>
            </w:r>
            <w:r>
              <w:rPr>
                <w:rFonts w:cs="Times"/>
                <w:lang w:eastAsia="zh-CN"/>
              </w:rPr>
              <w:t xml:space="preserve">study of </w:t>
            </w:r>
            <w:r w:rsidRPr="00D72EB5">
              <w:rPr>
                <w:rFonts w:cs="Times"/>
                <w:lang w:eastAsia="zh-CN"/>
              </w:rPr>
              <w:t>potential RS enhancement</w:t>
            </w:r>
            <w:r>
              <w:rPr>
                <w:rFonts w:cs="Times"/>
                <w:lang w:eastAsia="zh-CN"/>
              </w:rPr>
              <w:t>s</w:t>
            </w:r>
            <w:r w:rsidRPr="00D72EB5">
              <w:rPr>
                <w:rFonts w:cs="Times"/>
                <w:lang w:eastAsia="zh-CN"/>
              </w:rPr>
              <w:t xml:space="preserve"> for NR operation in 52.6 to 71 GHz.</w:t>
            </w:r>
          </w:p>
          <w:p w14:paraId="33CBB79A" w14:textId="77777777" w:rsidR="008D54BF" w:rsidRPr="00D72EB5" w:rsidRDefault="008D54BF" w:rsidP="007A2A71">
            <w:pPr>
              <w:pStyle w:val="ListParagraph"/>
              <w:numPr>
                <w:ilvl w:val="1"/>
                <w:numId w:val="16"/>
              </w:numPr>
              <w:spacing w:after="0" w:line="259" w:lineRule="auto"/>
              <w:ind w:leftChars="0"/>
              <w:jc w:val="both"/>
              <w:rPr>
                <w:rFonts w:cs="Times"/>
                <w:lang w:eastAsia="zh-CN"/>
              </w:rPr>
            </w:pPr>
            <w:r w:rsidRPr="00D72EB5">
              <w:rPr>
                <w:rFonts w:cs="Times"/>
                <w:lang w:eastAsia="zh-CN"/>
              </w:rPr>
              <w:t>Note: evaluation based on optional model/scenario/parameter values are not precluded from being considered for discussion and decisions</w:t>
            </w:r>
          </w:p>
          <w:p w14:paraId="294F64AB" w14:textId="77777777" w:rsidR="008D54BF" w:rsidRPr="00D72EB5" w:rsidRDefault="008D54BF" w:rsidP="007A2A71">
            <w:pPr>
              <w:pStyle w:val="BodyText"/>
              <w:numPr>
                <w:ilvl w:val="0"/>
                <w:numId w:val="16"/>
              </w:numPr>
              <w:overflowPunct w:val="0"/>
              <w:autoSpaceDE w:val="0"/>
              <w:autoSpaceDN w:val="0"/>
              <w:adjustRightInd w:val="0"/>
              <w:spacing w:after="0" w:line="259" w:lineRule="auto"/>
              <w:textAlignment w:val="baseline"/>
              <w:rPr>
                <w:rFonts w:eastAsia="MS PMincho" w:cs="Times"/>
                <w:lang w:eastAsia="ja-JP"/>
              </w:rPr>
            </w:pPr>
            <w:r w:rsidRPr="00D72EB5">
              <w:rPr>
                <w:rFonts w:eastAsia="MS PMincho" w:cs="Times"/>
                <w:lang w:eastAsia="ja-JP"/>
              </w:rPr>
              <w:t xml:space="preserve">Companies are encouraged to report results </w:t>
            </w:r>
            <w:r>
              <w:rPr>
                <w:rFonts w:eastAsia="MS PMincho" w:cs="Times"/>
                <w:lang w:eastAsia="ja-JP"/>
              </w:rPr>
              <w:t xml:space="preserve">(along with previously reported aspects and cubic metric for power boosting aspects) </w:t>
            </w:r>
            <w:r w:rsidRPr="00D72EB5">
              <w:rPr>
                <w:rFonts w:eastAsia="MS PMincho" w:cs="Times"/>
                <w:lang w:eastAsia="ja-JP"/>
              </w:rPr>
              <w:t>at least for SINR in dB achieving PDSCH/PUSCH BLER of 10% in a numerical and tabular way (e.g. adapted from LLS result report template in SI).</w:t>
            </w:r>
          </w:p>
          <w:p w14:paraId="51885EDF" w14:textId="206C5914" w:rsidR="008D54BF" w:rsidRPr="008D54BF" w:rsidRDefault="008D54BF" w:rsidP="007A2A71">
            <w:pPr>
              <w:pStyle w:val="BodyText"/>
              <w:numPr>
                <w:ilvl w:val="1"/>
                <w:numId w:val="16"/>
              </w:numPr>
              <w:overflowPunct w:val="0"/>
              <w:autoSpaceDE w:val="0"/>
              <w:autoSpaceDN w:val="0"/>
              <w:adjustRightInd w:val="0"/>
              <w:spacing w:after="0" w:line="259" w:lineRule="auto"/>
              <w:textAlignment w:val="baseline"/>
              <w:rPr>
                <w:rFonts w:eastAsia="MS PMincho" w:cs="Times"/>
                <w:lang w:eastAsia="ja-JP"/>
              </w:rPr>
            </w:pPr>
            <w:r w:rsidRPr="00D72EB5">
              <w:rPr>
                <w:rFonts w:eastAsia="MS PMincho" w:cs="Times"/>
                <w:lang w:eastAsia="ja-JP"/>
              </w:rPr>
              <w:t xml:space="preserve">Note: other ways of presentation of results (e.g. BLER curve) is not precluded </w:t>
            </w:r>
          </w:p>
          <w:p w14:paraId="20BED6CA" w14:textId="77777777" w:rsidR="008D54BF" w:rsidRDefault="008D54BF" w:rsidP="008D54BF">
            <w:pPr>
              <w:spacing w:after="0"/>
              <w:jc w:val="both"/>
              <w:rPr>
                <w:rFonts w:eastAsia="Batang"/>
                <w:highlight w:val="green"/>
                <w:lang w:eastAsia="zh-CN"/>
              </w:rPr>
            </w:pPr>
          </w:p>
          <w:p w14:paraId="77AC7F61" w14:textId="77A219A5" w:rsidR="008D54BF" w:rsidRPr="008D54BF" w:rsidRDefault="008D54BF" w:rsidP="008D54BF">
            <w:pPr>
              <w:spacing w:after="0"/>
              <w:jc w:val="both"/>
              <w:rPr>
                <w:rFonts w:eastAsia="Batang"/>
                <w:highlight w:val="green"/>
                <w:lang w:eastAsia="zh-CN"/>
              </w:rPr>
            </w:pPr>
            <w:r w:rsidRPr="008D54BF">
              <w:rPr>
                <w:rFonts w:eastAsia="Batang"/>
                <w:highlight w:val="green"/>
                <w:lang w:eastAsia="zh-CN"/>
              </w:rPr>
              <w:t>Agreement:</w:t>
            </w:r>
          </w:p>
          <w:p w14:paraId="2F9F9B6F" w14:textId="77777777" w:rsidR="008D54BF" w:rsidRPr="00BB18D4" w:rsidRDefault="008D54BF" w:rsidP="007A2A71">
            <w:pPr>
              <w:pStyle w:val="ListParagraph"/>
              <w:numPr>
                <w:ilvl w:val="0"/>
                <w:numId w:val="16"/>
              </w:numPr>
              <w:spacing w:after="0" w:line="259" w:lineRule="auto"/>
              <w:ind w:leftChars="0" w:left="720"/>
              <w:jc w:val="both"/>
            </w:pPr>
            <w:r w:rsidRPr="005545D7">
              <w:rPr>
                <w:lang w:eastAsia="zh-CN"/>
              </w:rPr>
              <w:t xml:space="preserve">In Rel-17, for NR operation in 52.6 – 71 GHz, </w:t>
            </w:r>
            <w:r>
              <w:rPr>
                <w:lang w:eastAsia="zh-CN"/>
              </w:rPr>
              <w:t>c</w:t>
            </w:r>
            <w:r w:rsidRPr="00073741">
              <w:rPr>
                <w:lang w:eastAsia="zh-CN"/>
              </w:rPr>
              <w:t>onclude that increased PTRS frequency density</w:t>
            </w:r>
            <w:r w:rsidRPr="00073741">
              <w:t xml:space="preserve"> is not supported for CP-</w:t>
            </w:r>
            <w:r w:rsidRPr="00BB18D4">
              <w:t>OFDM at least for Rel-15 PTRS pattern when the allocated number of RB &gt; 32</w:t>
            </w:r>
          </w:p>
          <w:p w14:paraId="191ABA15" w14:textId="77777777" w:rsidR="008D54BF" w:rsidRPr="00BB18D4" w:rsidRDefault="008D54BF" w:rsidP="007A2A71">
            <w:pPr>
              <w:pStyle w:val="BodyText"/>
              <w:numPr>
                <w:ilvl w:val="0"/>
                <w:numId w:val="16"/>
              </w:numPr>
              <w:overflowPunct w:val="0"/>
              <w:autoSpaceDE w:val="0"/>
              <w:autoSpaceDN w:val="0"/>
              <w:adjustRightInd w:val="0"/>
              <w:spacing w:after="0" w:line="259" w:lineRule="auto"/>
              <w:ind w:left="720"/>
              <w:textAlignment w:val="baseline"/>
              <w:rPr>
                <w:rFonts w:ascii="Times New Roman" w:eastAsia="MS PMincho" w:hAnsi="Times New Roman"/>
                <w:lang w:eastAsia="ja-JP"/>
              </w:rPr>
            </w:pPr>
            <w:r w:rsidRPr="00BB18D4">
              <w:rPr>
                <w:rFonts w:ascii="Times New Roman" w:eastAsia="MS PMincho" w:hAnsi="Times New Roman"/>
                <w:lang w:eastAsia="ja-JP"/>
              </w:rPr>
              <w:t xml:space="preserve">Companies are encouraged to study whether to increase PTRS frequency density for small RB allocations </w:t>
            </w:r>
            <w:r w:rsidRPr="00BB18D4">
              <w:rPr>
                <w:rFonts w:ascii="Times New Roman" w:hAnsi="Times New Roman"/>
              </w:rPr>
              <w:t>for CP-OFDM for NR operation in 52.6 to 71 GHz with respect to phase noise compensation performance</w:t>
            </w:r>
          </w:p>
          <w:p w14:paraId="3161796B" w14:textId="77777777" w:rsidR="008D54BF" w:rsidRPr="00BB18D4" w:rsidRDefault="008D54BF" w:rsidP="007A2A71">
            <w:pPr>
              <w:pStyle w:val="BodyText"/>
              <w:numPr>
                <w:ilvl w:val="1"/>
                <w:numId w:val="16"/>
              </w:numPr>
              <w:overflowPunct w:val="0"/>
              <w:autoSpaceDE w:val="0"/>
              <w:autoSpaceDN w:val="0"/>
              <w:adjustRightInd w:val="0"/>
              <w:spacing w:after="0" w:line="259" w:lineRule="auto"/>
              <w:ind w:left="1440"/>
              <w:textAlignment w:val="baseline"/>
              <w:rPr>
                <w:rFonts w:ascii="Times New Roman" w:eastAsia="MS PMincho" w:hAnsi="Times New Roman"/>
                <w:lang w:eastAsia="ja-JP"/>
              </w:rPr>
            </w:pPr>
            <w:r w:rsidRPr="00BB18D4">
              <w:rPr>
                <w:rFonts w:ascii="Times New Roman" w:eastAsia="MS PMincho" w:hAnsi="Times New Roman"/>
                <w:lang w:eastAsia="ja-JP"/>
              </w:rPr>
              <w:t>CPE and ICI PN compensation</w:t>
            </w:r>
          </w:p>
          <w:p w14:paraId="037BC3C9" w14:textId="77777777" w:rsidR="008D54BF" w:rsidRPr="00BB18D4" w:rsidRDefault="008D54BF" w:rsidP="007A2A71">
            <w:pPr>
              <w:pStyle w:val="BodyText"/>
              <w:numPr>
                <w:ilvl w:val="2"/>
                <w:numId w:val="16"/>
              </w:numPr>
              <w:overflowPunct w:val="0"/>
              <w:autoSpaceDE w:val="0"/>
              <w:autoSpaceDN w:val="0"/>
              <w:adjustRightInd w:val="0"/>
              <w:spacing w:after="0" w:line="280" w:lineRule="atLeast"/>
              <w:ind w:left="2160"/>
              <w:textAlignment w:val="baseline"/>
              <w:rPr>
                <w:rFonts w:ascii="Times New Roman" w:eastAsia="MS PMincho" w:hAnsi="Times New Roman"/>
                <w:lang w:eastAsia="ja-JP"/>
              </w:rPr>
            </w:pPr>
            <w:r w:rsidRPr="00BB18D4">
              <w:rPr>
                <w:rFonts w:ascii="Times New Roman" w:eastAsia="MS PMincho" w:hAnsi="Times New Roman"/>
                <w:lang w:eastAsia="ja-JP"/>
              </w:rPr>
              <w:t>Note: Results for CPE compensation-only are to be reported for reference</w:t>
            </w:r>
          </w:p>
          <w:p w14:paraId="3E129531" w14:textId="77777777" w:rsidR="008D54BF" w:rsidRPr="00A02846" w:rsidRDefault="008D54BF" w:rsidP="007A2A71">
            <w:pPr>
              <w:pStyle w:val="BodyText"/>
              <w:numPr>
                <w:ilvl w:val="1"/>
                <w:numId w:val="16"/>
              </w:numPr>
              <w:overflowPunct w:val="0"/>
              <w:autoSpaceDE w:val="0"/>
              <w:autoSpaceDN w:val="0"/>
              <w:adjustRightInd w:val="0"/>
              <w:spacing w:after="0" w:line="259" w:lineRule="auto"/>
              <w:ind w:left="1440"/>
              <w:textAlignment w:val="baseline"/>
              <w:rPr>
                <w:rFonts w:ascii="Times New Roman" w:eastAsia="MS PMincho" w:hAnsi="Times New Roman"/>
                <w:lang w:eastAsia="ja-JP"/>
              </w:rPr>
            </w:pPr>
            <w:r w:rsidRPr="00A02846">
              <w:rPr>
                <w:rFonts w:ascii="Times New Roman" w:eastAsia="MS PMincho" w:hAnsi="Times New Roman"/>
                <w:lang w:eastAsia="ja-JP"/>
              </w:rPr>
              <w:t xml:space="preserve">(K = </w:t>
            </w:r>
            <w:r>
              <w:rPr>
                <w:rFonts w:ascii="Times New Roman" w:eastAsia="MS PMincho" w:hAnsi="Times New Roman"/>
                <w:lang w:eastAsia="ja-JP"/>
              </w:rPr>
              <w:t>0.5</w:t>
            </w:r>
            <w:r w:rsidRPr="00A02846">
              <w:rPr>
                <w:rFonts w:ascii="Times New Roman" w:eastAsia="MS PMincho" w:hAnsi="Times New Roman"/>
                <w:lang w:eastAsia="ja-JP"/>
              </w:rPr>
              <w:t>, L = 1)</w:t>
            </w:r>
            <w:r>
              <w:rPr>
                <w:rFonts w:ascii="Times New Roman" w:eastAsia="MS PMincho" w:hAnsi="Times New Roman"/>
                <w:lang w:eastAsia="ja-JP"/>
              </w:rPr>
              <w:t xml:space="preserve">, </w:t>
            </w:r>
            <w:r w:rsidRPr="00A02846">
              <w:rPr>
                <w:rFonts w:ascii="Times New Roman" w:eastAsia="MS PMincho" w:hAnsi="Times New Roman"/>
                <w:lang w:eastAsia="ja-JP"/>
              </w:rPr>
              <w:t xml:space="preserve">(K = </w:t>
            </w:r>
            <w:r>
              <w:rPr>
                <w:rFonts w:ascii="Times New Roman" w:eastAsia="MS PMincho" w:hAnsi="Times New Roman"/>
                <w:lang w:eastAsia="ja-JP"/>
              </w:rPr>
              <w:t>1</w:t>
            </w:r>
            <w:r w:rsidRPr="00A02846">
              <w:rPr>
                <w:rFonts w:ascii="Times New Roman" w:eastAsia="MS PMincho" w:hAnsi="Times New Roman"/>
                <w:lang w:eastAsia="ja-JP"/>
              </w:rPr>
              <w:t>, L = 1)</w:t>
            </w:r>
            <w:r>
              <w:rPr>
                <w:rFonts w:ascii="Times New Roman" w:eastAsia="MS PMincho" w:hAnsi="Times New Roman"/>
                <w:lang w:eastAsia="ja-JP"/>
              </w:rPr>
              <w:t xml:space="preserve">, </w:t>
            </w:r>
            <w:r w:rsidRPr="00A02846">
              <w:rPr>
                <w:rFonts w:ascii="Times New Roman" w:eastAsia="MS PMincho" w:hAnsi="Times New Roman"/>
                <w:lang w:eastAsia="ja-JP"/>
              </w:rPr>
              <w:t xml:space="preserve">(K = </w:t>
            </w:r>
            <w:r>
              <w:rPr>
                <w:rFonts w:ascii="Times New Roman" w:eastAsia="MS PMincho" w:hAnsi="Times New Roman"/>
                <w:lang w:eastAsia="ja-JP"/>
              </w:rPr>
              <w:t>2</w:t>
            </w:r>
            <w:r w:rsidRPr="00A02846">
              <w:rPr>
                <w:rFonts w:ascii="Times New Roman" w:eastAsia="MS PMincho" w:hAnsi="Times New Roman"/>
                <w:lang w:eastAsia="ja-JP"/>
              </w:rPr>
              <w:t>, L = 1)</w:t>
            </w:r>
            <w:r>
              <w:rPr>
                <w:rFonts w:ascii="Times New Roman" w:eastAsia="MS PMincho" w:hAnsi="Times New Roman"/>
                <w:lang w:eastAsia="ja-JP"/>
              </w:rPr>
              <w:t>,</w:t>
            </w:r>
          </w:p>
          <w:p w14:paraId="69F241DB" w14:textId="77777777" w:rsidR="008D54BF" w:rsidRPr="00073741" w:rsidRDefault="008D54BF" w:rsidP="007A2A71">
            <w:pPr>
              <w:pStyle w:val="BodyText"/>
              <w:numPr>
                <w:ilvl w:val="2"/>
                <w:numId w:val="16"/>
              </w:numPr>
              <w:overflowPunct w:val="0"/>
              <w:autoSpaceDE w:val="0"/>
              <w:autoSpaceDN w:val="0"/>
              <w:adjustRightInd w:val="0"/>
              <w:spacing w:after="0" w:line="259" w:lineRule="auto"/>
              <w:ind w:left="2160"/>
              <w:textAlignment w:val="baseline"/>
              <w:rPr>
                <w:rFonts w:ascii="Times New Roman" w:eastAsia="MS PMincho" w:hAnsi="Times New Roman"/>
                <w:lang w:eastAsia="ja-JP"/>
              </w:rPr>
            </w:pPr>
            <w:r w:rsidRPr="00A02846">
              <w:rPr>
                <w:rFonts w:ascii="Times New Roman" w:eastAsia="MS PMincho" w:hAnsi="Times New Roman"/>
                <w:lang w:eastAsia="ja-JP"/>
              </w:rPr>
              <w:t>Note: PTRS per K number of PRBs, and PTRS every L number of OFDM symbols</w:t>
            </w:r>
          </w:p>
          <w:p w14:paraId="0DD54C39" w14:textId="77777777" w:rsidR="008D54BF" w:rsidRPr="00073741" w:rsidRDefault="008D54BF" w:rsidP="007A2A71">
            <w:pPr>
              <w:pStyle w:val="BodyText"/>
              <w:numPr>
                <w:ilvl w:val="1"/>
                <w:numId w:val="16"/>
              </w:numPr>
              <w:overflowPunct w:val="0"/>
              <w:autoSpaceDE w:val="0"/>
              <w:autoSpaceDN w:val="0"/>
              <w:adjustRightInd w:val="0"/>
              <w:spacing w:after="0" w:line="259" w:lineRule="auto"/>
              <w:ind w:left="1440"/>
              <w:textAlignment w:val="baseline"/>
              <w:rPr>
                <w:rFonts w:ascii="Times New Roman" w:eastAsia="MS PMincho" w:hAnsi="Times New Roman"/>
                <w:lang w:eastAsia="ja-JP"/>
              </w:rPr>
            </w:pPr>
            <w:r w:rsidRPr="00073741">
              <w:rPr>
                <w:rFonts w:ascii="Times New Roman" w:eastAsia="MS PMincho" w:hAnsi="Times New Roman"/>
                <w:lang w:eastAsia="ja-JP"/>
              </w:rPr>
              <w:t>Number of RB</w:t>
            </w:r>
            <w:r>
              <w:rPr>
                <w:rFonts w:ascii="Times New Roman" w:eastAsia="MS PMincho" w:hAnsi="Times New Roman"/>
                <w:lang w:eastAsia="ja-JP"/>
              </w:rPr>
              <w:t>s</w:t>
            </w:r>
            <w:r w:rsidRPr="00073741">
              <w:rPr>
                <w:rFonts w:ascii="Times New Roman" w:eastAsia="MS PMincho" w:hAnsi="Times New Roman"/>
                <w:lang w:eastAsia="ja-JP"/>
              </w:rPr>
              <w:t>: 8, 16, 32</w:t>
            </w:r>
          </w:p>
          <w:p w14:paraId="4AD9DC21" w14:textId="77777777" w:rsidR="008D54BF" w:rsidRPr="00073741" w:rsidRDefault="008D54BF" w:rsidP="007A2A71">
            <w:pPr>
              <w:pStyle w:val="BodyText"/>
              <w:numPr>
                <w:ilvl w:val="1"/>
                <w:numId w:val="16"/>
              </w:numPr>
              <w:overflowPunct w:val="0"/>
              <w:autoSpaceDE w:val="0"/>
              <w:autoSpaceDN w:val="0"/>
              <w:adjustRightInd w:val="0"/>
              <w:spacing w:after="0" w:line="259" w:lineRule="auto"/>
              <w:ind w:left="1440"/>
              <w:textAlignment w:val="baseline"/>
              <w:rPr>
                <w:rFonts w:ascii="Times New Roman" w:eastAsia="MS PMincho" w:hAnsi="Times New Roman"/>
                <w:lang w:eastAsia="ja-JP"/>
              </w:rPr>
            </w:pPr>
            <w:r w:rsidRPr="00073741">
              <w:rPr>
                <w:rFonts w:ascii="Times New Roman" w:eastAsia="MS PMincho" w:hAnsi="Times New Roman"/>
                <w:lang w:eastAsia="ja-JP"/>
              </w:rPr>
              <w:t>Other values of K and number of RB</w:t>
            </w:r>
            <w:r>
              <w:rPr>
                <w:rFonts w:ascii="Times New Roman" w:eastAsia="MS PMincho" w:hAnsi="Times New Roman"/>
                <w:lang w:eastAsia="ja-JP"/>
              </w:rPr>
              <w:t>s</w:t>
            </w:r>
            <w:r w:rsidRPr="00073741">
              <w:rPr>
                <w:rFonts w:ascii="Times New Roman" w:eastAsia="MS PMincho" w:hAnsi="Times New Roman"/>
                <w:lang w:eastAsia="ja-JP"/>
              </w:rPr>
              <w:t xml:space="preserve"> are not precluded </w:t>
            </w:r>
          </w:p>
          <w:p w14:paraId="22DECB63" w14:textId="77777777" w:rsidR="008D54BF" w:rsidRPr="00073741" w:rsidRDefault="008D54BF" w:rsidP="007A2A71">
            <w:pPr>
              <w:pStyle w:val="BodyText"/>
              <w:numPr>
                <w:ilvl w:val="0"/>
                <w:numId w:val="16"/>
              </w:numPr>
              <w:overflowPunct w:val="0"/>
              <w:autoSpaceDE w:val="0"/>
              <w:autoSpaceDN w:val="0"/>
              <w:adjustRightInd w:val="0"/>
              <w:spacing w:after="0" w:line="259" w:lineRule="auto"/>
              <w:ind w:left="720"/>
              <w:textAlignment w:val="baseline"/>
              <w:rPr>
                <w:rFonts w:ascii="Times New Roman" w:eastAsia="MS PMincho" w:hAnsi="Times New Roman"/>
                <w:lang w:eastAsia="ja-JP"/>
              </w:rPr>
            </w:pPr>
            <w:r>
              <w:rPr>
                <w:rFonts w:ascii="Times New Roman" w:eastAsia="MS PMincho" w:hAnsi="Times New Roman"/>
                <w:lang w:eastAsia="ja-JP"/>
              </w:rPr>
              <w:t xml:space="preserve">Study on other aspects of potential PTRS enhancement (e.g., decreased PTRS frequency density) is not precluded </w:t>
            </w:r>
          </w:p>
          <w:p w14:paraId="3790619F" w14:textId="77777777" w:rsidR="008D54BF" w:rsidRPr="008D54BF" w:rsidRDefault="008D54BF" w:rsidP="00A70D31">
            <w:pPr>
              <w:spacing w:after="0"/>
              <w:jc w:val="both"/>
              <w:rPr>
                <w:rFonts w:eastAsia="Batang"/>
                <w:highlight w:val="green"/>
                <w:lang w:eastAsia="zh-CN"/>
              </w:rPr>
            </w:pPr>
          </w:p>
          <w:p w14:paraId="5A696185" w14:textId="76AF20F6" w:rsidR="00A70D31" w:rsidRPr="00A962CB" w:rsidRDefault="00A70D31" w:rsidP="00A70D31">
            <w:pPr>
              <w:spacing w:after="0"/>
              <w:jc w:val="both"/>
              <w:rPr>
                <w:rFonts w:eastAsia="Batang"/>
                <w:lang w:eastAsia="zh-CN"/>
              </w:rPr>
            </w:pPr>
            <w:r w:rsidRPr="00A962CB">
              <w:rPr>
                <w:rFonts w:eastAsia="Batang"/>
                <w:highlight w:val="green"/>
                <w:lang w:eastAsia="zh-CN"/>
              </w:rPr>
              <w:t>Agreement:</w:t>
            </w:r>
          </w:p>
          <w:p w14:paraId="17CF19D7" w14:textId="77777777" w:rsidR="00A70D31" w:rsidRPr="00A962CB" w:rsidRDefault="00A70D31" w:rsidP="00A70D31">
            <w:pPr>
              <w:spacing w:after="0"/>
              <w:jc w:val="both"/>
              <w:rPr>
                <w:rFonts w:eastAsia="Batang"/>
                <w:lang w:val="en-US" w:eastAsia="zh-CN"/>
              </w:rPr>
            </w:pPr>
            <w:r w:rsidRPr="00A962CB">
              <w:rPr>
                <w:rFonts w:eastAsia="Batang"/>
                <w:lang w:eastAsia="zh-CN"/>
              </w:rPr>
              <w:t>Further study and conclude on whether to introduce any PTRS enhancement for CP-OFDM by RAN1#106b.</w:t>
            </w:r>
          </w:p>
          <w:p w14:paraId="2CE801C0" w14:textId="4E573CC0" w:rsidR="00A70D31" w:rsidRPr="008D54BF" w:rsidRDefault="00A70D31" w:rsidP="007A2A71">
            <w:pPr>
              <w:numPr>
                <w:ilvl w:val="0"/>
                <w:numId w:val="24"/>
              </w:numPr>
              <w:spacing w:after="0" w:line="252" w:lineRule="auto"/>
              <w:jc w:val="both"/>
              <w:rPr>
                <w:rFonts w:eastAsia="SimSun"/>
                <w:lang w:eastAsia="zh-CN"/>
              </w:rPr>
            </w:pPr>
            <w:r w:rsidRPr="00A962CB">
              <w:rPr>
                <w:rFonts w:eastAsia="SimSun"/>
                <w:lang w:eastAsia="zh-CN"/>
              </w:rPr>
              <w:t>Note: details of specification impact for any proposed PTRS enhancement shall be provided to facilitate drawing conclusion in RAN1#106b</w:t>
            </w:r>
          </w:p>
          <w:p w14:paraId="578ED008" w14:textId="77777777" w:rsidR="008D54BF" w:rsidRDefault="008D54BF" w:rsidP="00A70D31">
            <w:pPr>
              <w:spacing w:after="0"/>
              <w:jc w:val="both"/>
              <w:rPr>
                <w:rFonts w:eastAsia="Batang"/>
                <w:highlight w:val="green"/>
                <w:lang w:eastAsia="zh-CN"/>
              </w:rPr>
            </w:pPr>
          </w:p>
          <w:p w14:paraId="62F04B1A" w14:textId="03C27F00" w:rsidR="00A70D31" w:rsidRPr="00A962CB" w:rsidRDefault="00A70D31" w:rsidP="00A70D31">
            <w:pPr>
              <w:spacing w:after="0"/>
              <w:jc w:val="both"/>
              <w:rPr>
                <w:rFonts w:eastAsia="Batang"/>
                <w:lang w:eastAsia="zh-CN"/>
              </w:rPr>
            </w:pPr>
            <w:r w:rsidRPr="00A962CB">
              <w:rPr>
                <w:rFonts w:eastAsia="Batang"/>
                <w:highlight w:val="green"/>
                <w:lang w:eastAsia="zh-CN"/>
              </w:rPr>
              <w:lastRenderedPageBreak/>
              <w:t>Agreement:</w:t>
            </w:r>
          </w:p>
          <w:p w14:paraId="377E0D6C" w14:textId="5B97DDB8" w:rsidR="00A70D31" w:rsidRDefault="00A70D31" w:rsidP="00A70D31">
            <w:pPr>
              <w:spacing w:after="0"/>
              <w:jc w:val="both"/>
              <w:rPr>
                <w:rFonts w:eastAsia="Batang"/>
                <w:lang w:eastAsia="zh-CN"/>
              </w:rPr>
            </w:pPr>
            <w:r w:rsidRPr="00A962CB">
              <w:rPr>
                <w:rFonts w:eastAsia="Batang"/>
                <w:lang w:eastAsia="zh-CN"/>
              </w:rPr>
              <w:t>Further study and conclude on whether to introduce K=1 for Rel-15 PTRS pattern for CP-OFDM with small (&lt; =32) RB allocation by RAN1#106b.</w:t>
            </w:r>
          </w:p>
          <w:p w14:paraId="6C21B3CF" w14:textId="77777777" w:rsidR="00A70D31" w:rsidRPr="00A962CB" w:rsidRDefault="00A70D31" w:rsidP="00A70D31">
            <w:pPr>
              <w:spacing w:after="0"/>
              <w:jc w:val="both"/>
              <w:rPr>
                <w:rFonts w:eastAsia="Batang"/>
                <w:lang w:val="en-US" w:eastAsia="zh-CN"/>
              </w:rPr>
            </w:pPr>
          </w:p>
          <w:p w14:paraId="79D5AE10" w14:textId="77777777" w:rsidR="00A70D31" w:rsidRPr="00A962CB" w:rsidRDefault="00A70D31" w:rsidP="00A70D31">
            <w:pPr>
              <w:spacing w:after="0"/>
              <w:jc w:val="both"/>
              <w:rPr>
                <w:rFonts w:ascii="Times" w:eastAsia="Batang" w:hAnsi="Times"/>
                <w:lang w:eastAsia="zh-CN"/>
              </w:rPr>
            </w:pPr>
            <w:r w:rsidRPr="00A962CB">
              <w:rPr>
                <w:rFonts w:ascii="Times" w:eastAsia="Batang" w:hAnsi="Times"/>
                <w:highlight w:val="green"/>
                <w:lang w:eastAsia="zh-CN"/>
              </w:rPr>
              <w:t>Agreement:</w:t>
            </w:r>
          </w:p>
          <w:p w14:paraId="1583A71B" w14:textId="77777777" w:rsidR="00A70D31" w:rsidRPr="00A962CB" w:rsidRDefault="00A70D31" w:rsidP="00A70D31">
            <w:pPr>
              <w:spacing w:after="0"/>
              <w:jc w:val="both"/>
              <w:rPr>
                <w:rFonts w:eastAsia="Batang"/>
                <w:lang w:val="en-US" w:eastAsia="zh-CN"/>
              </w:rPr>
            </w:pPr>
            <w:r w:rsidRPr="00A962CB">
              <w:rPr>
                <w:rFonts w:eastAsia="Batang"/>
                <w:lang w:eastAsia="zh-CN"/>
              </w:rPr>
              <w:t>Further study and conclude on whether to introduce (Ng = 16, Ns = 2, L = 1) and/or (Ng = 16, Ns = 4, L = 1) for DFT-s-OFDM by RAN1#106b.</w:t>
            </w:r>
          </w:p>
          <w:p w14:paraId="76AE840F" w14:textId="77777777" w:rsidR="00A70D31" w:rsidRPr="00A962CB" w:rsidRDefault="00A70D31" w:rsidP="007A2A71">
            <w:pPr>
              <w:numPr>
                <w:ilvl w:val="0"/>
                <w:numId w:val="25"/>
              </w:numPr>
              <w:spacing w:after="0" w:line="252" w:lineRule="auto"/>
              <w:jc w:val="both"/>
              <w:rPr>
                <w:rFonts w:eastAsia="SimSun"/>
                <w:lang w:eastAsia="zh-CN"/>
              </w:rPr>
            </w:pPr>
            <w:r w:rsidRPr="00A962CB">
              <w:rPr>
                <w:rFonts w:eastAsia="SimSun"/>
                <w:lang w:eastAsia="zh-CN"/>
              </w:rPr>
              <w:t>Note: Ng number of PT-RS groups, Ns number of samples per PT-RS group, and PTRS every L number of DFT-s-OFDM symbols</w:t>
            </w:r>
          </w:p>
          <w:p w14:paraId="10D8A5B8" w14:textId="38C87F19" w:rsidR="00A70D31" w:rsidRPr="00A70D31" w:rsidRDefault="00A70D31" w:rsidP="007A2A71">
            <w:pPr>
              <w:numPr>
                <w:ilvl w:val="0"/>
                <w:numId w:val="25"/>
              </w:numPr>
              <w:spacing w:after="0" w:line="252" w:lineRule="auto"/>
              <w:jc w:val="both"/>
              <w:rPr>
                <w:rFonts w:eastAsia="SimSun"/>
                <w:lang w:eastAsia="zh-CN"/>
              </w:rPr>
            </w:pPr>
            <w:r w:rsidRPr="00A962CB">
              <w:rPr>
                <w:rFonts w:eastAsia="SimSun"/>
                <w:lang w:eastAsia="zh-CN"/>
              </w:rPr>
              <w:t>FFS applicable to which RB allocation(s) if agreed to introduce (Ng = 16, Ns = 2, L = 1) and/or (Ng = 16, Ns = 4, L = 1)</w:t>
            </w:r>
          </w:p>
        </w:tc>
      </w:tr>
    </w:tbl>
    <w:p w14:paraId="4D0F2E43" w14:textId="77777777" w:rsidR="00E84F13" w:rsidRPr="000618B1" w:rsidRDefault="00E84F13" w:rsidP="00E84F13">
      <w:pPr>
        <w:jc w:val="both"/>
        <w:rPr>
          <w:highlight w:val="yellow"/>
        </w:rPr>
      </w:pPr>
    </w:p>
    <w:p w14:paraId="5A6E8F3D" w14:textId="77777777" w:rsidR="00E84F13" w:rsidRPr="000618B1" w:rsidRDefault="00E84F13" w:rsidP="00E84F1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highlight w:val="yellow"/>
          <w:lang w:val="en-US"/>
        </w:rPr>
      </w:pPr>
    </w:p>
    <w:p w14:paraId="5E7A06BA" w14:textId="77777777" w:rsidR="00E84F13" w:rsidRPr="000618B1" w:rsidRDefault="00E84F13" w:rsidP="00E84F1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highlight w:val="yellow"/>
          <w:lang w:val="en-US"/>
        </w:rPr>
      </w:pPr>
    </w:p>
    <w:p w14:paraId="0A60F92C" w14:textId="77777777" w:rsidR="00E84F13" w:rsidRPr="000618B1" w:rsidRDefault="00E84F13" w:rsidP="00E84F1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highlight w:val="yellow"/>
          <w:lang w:val="en-US"/>
        </w:rPr>
      </w:pPr>
    </w:p>
    <w:p w14:paraId="4543BA2B" w14:textId="7DDD111F" w:rsidR="00E84F13" w:rsidRPr="001F07C4" w:rsidRDefault="00E84F13" w:rsidP="00E84F13">
      <w:pPr>
        <w:pStyle w:val="Heading2"/>
        <w:rPr>
          <w:lang w:val="en-US"/>
        </w:rPr>
      </w:pPr>
      <w:r w:rsidRPr="001F07C4">
        <w:rPr>
          <w:lang w:val="en-US"/>
        </w:rPr>
        <w:t>New PTRS patterns</w:t>
      </w:r>
    </w:p>
    <w:p w14:paraId="40ABA1FF" w14:textId="28E7C53F" w:rsidR="008D54BF" w:rsidRPr="006E3DE1" w:rsidRDefault="008D54BF" w:rsidP="00BB18D4">
      <w:pPr>
        <w:jc w:val="both"/>
      </w:pPr>
      <w:r>
        <w:t>During the RAN1#104b-e, several companies provided evaluation results of different variations of blocked PTRS patterns but the results are not quite aligned. It was shown in [5][6][7] that some new PT-RS patterns outperform the Rel-15 PT-RS with de-ICI algorithm in some scenarios. Our own results in [4] shows a particular PTRS design (See figure 1) derived from [5] showing only slightly improvement in certain scenario.</w:t>
      </w:r>
    </w:p>
    <w:p w14:paraId="13728CE1" w14:textId="77777777" w:rsidR="008D54BF" w:rsidRDefault="008D54BF" w:rsidP="00BB18D4">
      <w:pPr>
        <w:jc w:val="both"/>
      </w:pPr>
      <w:r>
        <w:t xml:space="preserve">In this section, we evaluated two different block PT-RS designs from RAN1#104b-e contributions to help align with the results in RAN1. We will use the conventions for blocked PTRS such that number of distributed blocks is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t xml:space="preserve"> and the number of subcarriers in each PT-RS block is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t xml:space="preserve">.  </w:t>
      </w:r>
    </w:p>
    <w:p w14:paraId="2C935407" w14:textId="2A53B614" w:rsidR="008D54BF" w:rsidRDefault="008D54BF" w:rsidP="00BB18D4">
      <w:pPr>
        <w:jc w:val="both"/>
      </w:pPr>
      <w:r>
        <w:t xml:space="preserve">The block PTRS pattern 1 we choose is block PTRS pattern with single NZP PTRS at </w:t>
      </w:r>
      <w:proofErr w:type="spellStart"/>
      <w:r>
        <w:t>center</w:t>
      </w:r>
      <w:proofErr w:type="spellEnd"/>
      <w:r>
        <w:t xml:space="preserve"> and ZP PTRS’s in both side for each PTRS cluster shown in [6]. The parameter selected are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=7</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=9</m:t>
        </m:r>
      </m:oMath>
      <w:r>
        <w:t xml:space="preserve"> and the NZP PTRS is boosted up 9.54 dB to keep the overall power for a single PTRS cluster the same. The block PTRS pattern 2 follows the cyclic PTRS design in [7] with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=64</m:t>
        </m:r>
      </m:oMath>
      <w:r>
        <w:t xml:space="preserve">. Length 59 </w:t>
      </w:r>
      <w:proofErr w:type="spellStart"/>
      <w:r>
        <w:t>Zadoff</w:t>
      </w:r>
      <w:proofErr w:type="spellEnd"/>
      <w:r>
        <w:t xml:space="preserve">-Chu sequence with q=2 and p=3 are chosen with the 3dB boost power on PTRS cluster as suggested in [7] (this does provide an unfair advantage to other schemes as we will discuss later). These two patterns are with similar overheads to the legacy PTRS pattern with </w:t>
      </w:r>
      <w:r w:rsidRPr="00894872">
        <w:rPr>
          <w:i/>
          <w:iCs/>
        </w:rPr>
        <w:t>K</w:t>
      </w:r>
      <w:r>
        <w:t xml:space="preserve">=4 and 256RB allocation. </w:t>
      </w:r>
    </w:p>
    <w:p w14:paraId="2B0B648A" w14:textId="12C2B72F" w:rsidR="008D54BF" w:rsidRDefault="008D54BF" w:rsidP="00BB18D4">
      <w:pPr>
        <w:jc w:val="both"/>
      </w:pPr>
      <w:r>
        <w:t xml:space="preserve">We choose the 5 taps ICI filter approximation approach shown in [8] for both block PTRS patterns and compare with the result with 5-taps de-ICI algorithm [8] for Rel-15 PT-RS pattern. The parameters used for evaluation are listed in Table 1 and the results for 10% and 1% BLER SNR are summarized in Table 2. </w:t>
      </w:r>
    </w:p>
    <w:p w14:paraId="6DBAE495" w14:textId="77777777" w:rsidR="008D54BF" w:rsidRDefault="008D54BF" w:rsidP="008D54BF">
      <w:pPr>
        <w:keepNext/>
        <w:ind w:firstLine="720"/>
      </w:pPr>
      <w:r w:rsidRPr="00914896">
        <w:rPr>
          <w:noProof/>
          <w:lang w:val="en-US" w:eastAsia="zh-CN"/>
        </w:rPr>
        <w:drawing>
          <wp:inline distT="0" distB="0" distL="0" distR="0" wp14:anchorId="06CFF5B1" wp14:editId="73114411">
            <wp:extent cx="2538714" cy="1882066"/>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69178" cy="1904651"/>
                    </a:xfrm>
                    <a:prstGeom prst="rect">
                      <a:avLst/>
                    </a:prstGeom>
                  </pic:spPr>
                </pic:pic>
              </a:graphicData>
            </a:graphic>
          </wp:inline>
        </w:drawing>
      </w:r>
      <w:r w:rsidRPr="00914896">
        <w:rPr>
          <w:noProof/>
        </w:rPr>
        <w:t xml:space="preserve"> </w:t>
      </w:r>
      <w:r w:rsidRPr="00914896">
        <w:rPr>
          <w:noProof/>
          <w:lang w:val="en-US" w:eastAsia="zh-CN"/>
        </w:rPr>
        <w:drawing>
          <wp:inline distT="0" distB="0" distL="0" distR="0" wp14:anchorId="786D25ED" wp14:editId="0E54E8B7">
            <wp:extent cx="2552215" cy="1863989"/>
            <wp:effectExtent l="0" t="0" r="635" b="317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76566" cy="1881774"/>
                    </a:xfrm>
                    <a:prstGeom prst="rect">
                      <a:avLst/>
                    </a:prstGeom>
                  </pic:spPr>
                </pic:pic>
              </a:graphicData>
            </a:graphic>
          </wp:inline>
        </w:drawing>
      </w:r>
    </w:p>
    <w:p w14:paraId="35E02735" w14:textId="77777777" w:rsidR="008D54BF" w:rsidRPr="00BD49A5" w:rsidRDefault="008D54BF" w:rsidP="008D54BF">
      <w:pPr>
        <w:jc w:val="center"/>
        <w:rPr>
          <w:b/>
        </w:rPr>
      </w:pPr>
      <w:bookmarkStart w:id="5" w:name="_Ref68521119"/>
      <w:r w:rsidRPr="00BD49A5">
        <w:rPr>
          <w:b/>
        </w:rPr>
        <w:t xml:space="preserve">Figure </w:t>
      </w:r>
      <w:r>
        <w:rPr>
          <w:b/>
        </w:rPr>
        <w:t>1</w:t>
      </w:r>
      <w:bookmarkEnd w:id="5"/>
      <w:r w:rsidRPr="00BD49A5">
        <w:rPr>
          <w:b/>
        </w:rPr>
        <w:t xml:space="preserve"> LLS Evaluation results for PT-RS.</w:t>
      </w:r>
    </w:p>
    <w:p w14:paraId="734CF87D" w14:textId="77777777" w:rsidR="008D54BF" w:rsidRDefault="008D54BF" w:rsidP="008D54BF">
      <w:pPr>
        <w:pStyle w:val="Caption"/>
        <w:jc w:val="left"/>
        <w:rPr>
          <w:lang w:val="en-US"/>
        </w:rPr>
      </w:pPr>
    </w:p>
    <w:p w14:paraId="6AE5C440" w14:textId="77777777" w:rsidR="008D54BF" w:rsidRDefault="008D54BF" w:rsidP="008D54BF">
      <w:pPr>
        <w:pStyle w:val="Caption"/>
        <w:keepNext/>
      </w:pPr>
      <w:r>
        <w:t>Table 1</w:t>
      </w:r>
      <w:r>
        <w:rPr>
          <w:noProof/>
        </w:rPr>
        <w:t xml:space="preserve"> LLS evaluation assumption for PT-RS </w:t>
      </w:r>
      <w:r>
        <w:t>for different PTRS patterns</w:t>
      </w:r>
      <w:r>
        <w:rPr>
          <w:noProof/>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8D54BF" w14:paraId="78D77FC0" w14:textId="77777777" w:rsidTr="006D5EA2">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0BA6BA5F" w14:textId="77777777" w:rsidR="008D54BF" w:rsidRDefault="008D54BF" w:rsidP="006D5EA2">
            <w:pPr>
              <w:pStyle w:val="TAH0"/>
              <w:keepNext w:val="0"/>
              <w:keepLines w:val="0"/>
            </w:pPr>
            <w: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tcPr>
          <w:p w14:paraId="16489060" w14:textId="77777777" w:rsidR="008D54BF" w:rsidRDefault="008D54BF" w:rsidP="006D5EA2">
            <w:pPr>
              <w:pStyle w:val="TAH0"/>
              <w:keepNext w:val="0"/>
              <w:keepLines w:val="0"/>
            </w:pPr>
            <w:r>
              <w:t>Value</w:t>
            </w:r>
          </w:p>
        </w:tc>
      </w:tr>
      <w:tr w:rsidR="008D54BF" w14:paraId="6C97A00A" w14:textId="77777777" w:rsidTr="006D5EA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E4CD086" w14:textId="77777777" w:rsidR="008D54BF" w:rsidRDefault="008D54BF" w:rsidP="006D5EA2">
            <w:pPr>
              <w:pStyle w:val="TAC"/>
              <w:keepNext w:val="0"/>
              <w:keepLines w:val="0"/>
            </w:pPr>
            <w: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3E8948C" w14:textId="77777777" w:rsidR="008D54BF" w:rsidRDefault="008D54BF" w:rsidP="006D5EA2">
            <w:pPr>
              <w:pStyle w:val="TAL"/>
            </w:pPr>
            <w:r>
              <w:t>60 GHz, 70GHz</w:t>
            </w:r>
          </w:p>
        </w:tc>
      </w:tr>
      <w:tr w:rsidR="008D54BF" w14:paraId="672EC2F7" w14:textId="77777777" w:rsidTr="006D5EA2">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E39007" w14:textId="77777777" w:rsidR="008D54BF" w:rsidRDefault="008D54BF" w:rsidP="006D5EA2">
            <w:pPr>
              <w:pStyle w:val="TAC"/>
              <w:keepNext w:val="0"/>
              <w:keepLines w:val="0"/>
            </w:pPr>
            <w:r>
              <w:t>Number of RB</w:t>
            </w:r>
          </w:p>
        </w:tc>
        <w:tc>
          <w:tcPr>
            <w:tcW w:w="6591" w:type="dxa"/>
            <w:tcBorders>
              <w:top w:val="single" w:sz="4" w:space="0" w:color="auto"/>
              <w:left w:val="single" w:sz="4" w:space="0" w:color="auto"/>
              <w:bottom w:val="single" w:sz="4" w:space="0" w:color="auto"/>
              <w:right w:val="single" w:sz="4" w:space="0" w:color="auto"/>
            </w:tcBorders>
            <w:vAlign w:val="center"/>
          </w:tcPr>
          <w:p w14:paraId="281921B4" w14:textId="77777777" w:rsidR="008D54BF" w:rsidRDefault="008D54BF" w:rsidP="006D5EA2">
            <w:pPr>
              <w:pStyle w:val="TAL"/>
            </w:pPr>
            <w:r>
              <w:t>256 for 120 kHz SCS (corresponds to ~400 MHz carrier BW)</w:t>
            </w:r>
          </w:p>
        </w:tc>
      </w:tr>
      <w:tr w:rsidR="008D54BF" w14:paraId="09A2F0DE"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FA7000" w14:textId="77777777" w:rsidR="008D54BF" w:rsidRDefault="008D54BF" w:rsidP="006D5EA2">
            <w:pPr>
              <w:pStyle w:val="TAC"/>
              <w:keepNext w:val="0"/>
              <w:keepLines w:val="0"/>
            </w:pPr>
            <w: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2DA7638D" w14:textId="77777777" w:rsidR="008D54BF" w:rsidRDefault="008D54BF" w:rsidP="006D5EA2">
            <w:pPr>
              <w:pStyle w:val="TAL"/>
            </w:pPr>
            <w:r>
              <w:t>CP-OFDM</w:t>
            </w:r>
          </w:p>
        </w:tc>
      </w:tr>
      <w:tr w:rsidR="008D54BF" w14:paraId="61E372AB" w14:textId="77777777" w:rsidTr="006D5EA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FF238E" w14:textId="77777777" w:rsidR="008D54BF" w:rsidRDefault="008D54BF" w:rsidP="006D5EA2">
            <w:pPr>
              <w:pStyle w:val="TAC"/>
              <w:keepNext w:val="0"/>
              <w:keepLines w:val="0"/>
            </w:pPr>
            <w: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903CD30" w14:textId="77777777" w:rsidR="008D54BF" w:rsidRDefault="008D54BF" w:rsidP="006D5EA2">
            <w:pPr>
              <w:pStyle w:val="TAL"/>
            </w:pPr>
            <w:r>
              <w:t xml:space="preserve">TDL-A 5ns </w:t>
            </w:r>
          </w:p>
        </w:tc>
      </w:tr>
      <w:tr w:rsidR="008D54BF" w14:paraId="526DA97C"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DB2E7DB" w14:textId="77777777" w:rsidR="008D54BF" w:rsidRDefault="008D54BF" w:rsidP="006D5EA2">
            <w:pPr>
              <w:pStyle w:val="TAC"/>
              <w:keepNext w:val="0"/>
              <w:keepLines w:val="0"/>
            </w:pPr>
            <w:r>
              <w:t>Mobility</w:t>
            </w:r>
          </w:p>
        </w:tc>
        <w:tc>
          <w:tcPr>
            <w:tcW w:w="6591" w:type="dxa"/>
            <w:tcBorders>
              <w:top w:val="single" w:sz="4" w:space="0" w:color="auto"/>
              <w:left w:val="single" w:sz="4" w:space="0" w:color="auto"/>
              <w:bottom w:val="single" w:sz="4" w:space="0" w:color="auto"/>
              <w:right w:val="single" w:sz="4" w:space="0" w:color="auto"/>
            </w:tcBorders>
            <w:vAlign w:val="center"/>
          </w:tcPr>
          <w:p w14:paraId="03759F51" w14:textId="77777777" w:rsidR="008D54BF" w:rsidRDefault="008D54BF" w:rsidP="006D5EA2">
            <w:pPr>
              <w:pStyle w:val="TAL"/>
            </w:pPr>
            <w:r>
              <w:t>3 km/hr</w:t>
            </w:r>
          </w:p>
        </w:tc>
      </w:tr>
      <w:tr w:rsidR="008D54BF" w14:paraId="6DF3DF49"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0BE9B0" w14:textId="77777777" w:rsidR="008D54BF" w:rsidRDefault="008D54BF" w:rsidP="006D5EA2">
            <w:pPr>
              <w:pStyle w:val="TAC"/>
              <w:keepNext w:val="0"/>
              <w:keepLines w:val="0"/>
            </w:pPr>
            <w: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6810F780" w14:textId="77777777" w:rsidR="008D54BF" w:rsidRDefault="008D54BF" w:rsidP="006D5EA2">
            <w:pPr>
              <w:pStyle w:val="TAL"/>
              <w:rPr>
                <w:rFonts w:ascii="Times New Roman" w:hAnsi="Times New Roman"/>
                <w:lang w:eastAsia="zh-CN"/>
              </w:rPr>
            </w:pPr>
            <w:r>
              <w:t>TR38.803 example 2 UE PN profile</w:t>
            </w:r>
          </w:p>
        </w:tc>
      </w:tr>
      <w:tr w:rsidR="008D54BF" w14:paraId="4F74BFCD"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C9E20A" w14:textId="77777777" w:rsidR="008D54BF" w:rsidRDefault="008D54BF" w:rsidP="006D5EA2">
            <w:pPr>
              <w:pStyle w:val="TAC"/>
              <w:keepNext w:val="0"/>
              <w:keepLines w:val="0"/>
            </w:pPr>
            <w: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3EF1707A" w14:textId="77777777" w:rsidR="008D54BF" w:rsidRDefault="008D54BF" w:rsidP="006D5EA2">
            <w:pPr>
              <w:pStyle w:val="TAL"/>
              <w:rPr>
                <w:rFonts w:ascii="Times New Roman" w:hAnsi="Times New Roman"/>
              </w:rPr>
            </w:pPr>
            <w:r>
              <w:rPr>
                <w:lang w:eastAsia="zh-CN"/>
              </w:rPr>
              <w:t>MMSE</w:t>
            </w:r>
          </w:p>
        </w:tc>
      </w:tr>
      <w:tr w:rsidR="008D54BF" w14:paraId="58F443C4"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EF0040" w14:textId="77777777" w:rsidR="008D54BF" w:rsidRDefault="008D54BF" w:rsidP="006D5EA2">
            <w:pPr>
              <w:pStyle w:val="TAC"/>
              <w:keepNext w:val="0"/>
              <w:keepLines w:val="0"/>
            </w:pPr>
            <w:r>
              <w:lastRenderedPageBreak/>
              <w:t>Phase noise compensation</w:t>
            </w:r>
          </w:p>
        </w:tc>
        <w:tc>
          <w:tcPr>
            <w:tcW w:w="6591" w:type="dxa"/>
            <w:tcBorders>
              <w:top w:val="single" w:sz="4" w:space="0" w:color="auto"/>
              <w:left w:val="single" w:sz="4" w:space="0" w:color="auto"/>
              <w:bottom w:val="single" w:sz="4" w:space="0" w:color="auto"/>
              <w:right w:val="single" w:sz="4" w:space="0" w:color="auto"/>
            </w:tcBorders>
            <w:vAlign w:val="center"/>
          </w:tcPr>
          <w:p w14:paraId="07E97CDB" w14:textId="77777777" w:rsidR="008D54BF" w:rsidRDefault="008D54BF" w:rsidP="006D5EA2">
            <w:pPr>
              <w:pStyle w:val="TAL"/>
              <w:rPr>
                <w:lang w:eastAsia="zh-CN"/>
              </w:rPr>
            </w:pPr>
            <w:r>
              <w:rPr>
                <w:lang w:eastAsia="zh-CN"/>
              </w:rPr>
              <w:t xml:space="preserve">5 taps de-ICI filter for legacy PTRS </w:t>
            </w:r>
          </w:p>
          <w:p w14:paraId="23679CBA" w14:textId="77777777" w:rsidR="008D54BF" w:rsidRDefault="008D54BF" w:rsidP="006D5EA2">
            <w:pPr>
              <w:pStyle w:val="TAL"/>
              <w:rPr>
                <w:lang w:eastAsia="zh-CN"/>
              </w:rPr>
            </w:pPr>
            <w:r>
              <w:rPr>
                <w:lang w:eastAsia="zh-CN"/>
              </w:rPr>
              <w:t xml:space="preserve">5 taps ICI approximation filter for two blocked PTRS patterns </w:t>
            </w:r>
          </w:p>
        </w:tc>
      </w:tr>
      <w:tr w:rsidR="008D54BF" w14:paraId="3ADF939C"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D898E3" w14:textId="77777777" w:rsidR="008D54BF" w:rsidRDefault="008D54BF" w:rsidP="006D5EA2">
            <w:pPr>
              <w:pStyle w:val="TAC"/>
              <w:keepNext w:val="0"/>
              <w:keepLines w:val="0"/>
            </w:pPr>
            <w: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696DF868" w14:textId="77777777" w:rsidR="008D54BF" w:rsidRDefault="008D54BF" w:rsidP="006D5EA2">
            <w:pPr>
              <w:pStyle w:val="TAL"/>
            </w:pPr>
            <w:r>
              <w:t>Rank 1</w:t>
            </w:r>
          </w:p>
        </w:tc>
      </w:tr>
      <w:tr w:rsidR="008D54BF" w14:paraId="70499B8B"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2E9BBE" w14:textId="77777777" w:rsidR="008D54BF" w:rsidRDefault="008D54BF" w:rsidP="006D5EA2">
            <w:pPr>
              <w:pStyle w:val="TAC"/>
              <w:keepNext w:val="0"/>
              <w:keepLines w:val="0"/>
            </w:pPr>
            <w:r>
              <w:t>PDSCH SLIV</w:t>
            </w:r>
          </w:p>
        </w:tc>
        <w:tc>
          <w:tcPr>
            <w:tcW w:w="6591" w:type="dxa"/>
            <w:tcBorders>
              <w:top w:val="single" w:sz="4" w:space="0" w:color="auto"/>
              <w:left w:val="single" w:sz="4" w:space="0" w:color="auto"/>
              <w:bottom w:val="single" w:sz="4" w:space="0" w:color="auto"/>
              <w:right w:val="single" w:sz="4" w:space="0" w:color="auto"/>
            </w:tcBorders>
            <w:vAlign w:val="center"/>
          </w:tcPr>
          <w:p w14:paraId="4D199A38" w14:textId="77777777" w:rsidR="008D54BF" w:rsidRDefault="008D54BF" w:rsidP="006D5EA2">
            <w:pPr>
              <w:pStyle w:val="TAL"/>
            </w:pPr>
            <w:r>
              <w:t>(S=2, L=12)</w:t>
            </w:r>
          </w:p>
          <w:p w14:paraId="6A3E3A25" w14:textId="77777777" w:rsidR="008D54BF" w:rsidRDefault="008D54BF" w:rsidP="006D5EA2">
            <w:pPr>
              <w:pStyle w:val="TAL"/>
            </w:pPr>
            <w:r>
              <w:t>Note: Starting symbol, S, (indexed from 0) and length, L.</w:t>
            </w:r>
          </w:p>
        </w:tc>
      </w:tr>
      <w:tr w:rsidR="008D54BF" w14:paraId="597231E3"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E1183C" w14:textId="77777777" w:rsidR="008D54BF" w:rsidRDefault="008D54BF" w:rsidP="006D5EA2">
            <w:pPr>
              <w:pStyle w:val="TAC"/>
              <w:keepNext w:val="0"/>
              <w:keepLines w:val="0"/>
            </w:pPr>
            <w: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06B8FA3" w14:textId="77777777" w:rsidR="008D54BF" w:rsidRDefault="008D54BF" w:rsidP="006D5EA2">
            <w:pPr>
              <w:pStyle w:val="TAL"/>
            </w:pPr>
            <w:r>
              <w:t>2 DMRS symbols at (2,11) symbol index</w:t>
            </w:r>
          </w:p>
        </w:tc>
      </w:tr>
      <w:tr w:rsidR="008D54BF" w14:paraId="3EB77F50"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CF0AADC" w14:textId="77777777" w:rsidR="008D54BF" w:rsidRDefault="008D54BF" w:rsidP="006D5EA2">
            <w:pPr>
              <w:pStyle w:val="TAC"/>
              <w:keepNext w:val="0"/>
              <w:keepLines w:val="0"/>
            </w:pPr>
            <w: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7D761CA" w14:textId="77777777" w:rsidR="008D54BF" w:rsidRDefault="008D54BF" w:rsidP="007A2A71">
            <w:pPr>
              <w:pStyle w:val="TAL"/>
              <w:numPr>
                <w:ilvl w:val="0"/>
                <w:numId w:val="19"/>
              </w:numPr>
            </w:pPr>
            <w:r>
              <w:t>Rel-15 PT-RS K = 4, L = 1</w:t>
            </w:r>
          </w:p>
          <w:p w14:paraId="6CCF27C5" w14:textId="77777777" w:rsidR="008D54BF" w:rsidRDefault="008D54BF" w:rsidP="007A2A71">
            <w:pPr>
              <w:pStyle w:val="TAL"/>
              <w:numPr>
                <w:ilvl w:val="0"/>
                <w:numId w:val="19"/>
              </w:numPr>
            </w:pPr>
            <w:r>
              <w:t xml:space="preserve">Blocked PTRS pattern 1: Block PT-RS with zeros tones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=7</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=9</m:t>
              </m:r>
            </m:oMath>
            <w:r>
              <w:t xml:space="preserve">, with 9.54dB power boosted for ZP-PTRS </w:t>
            </w:r>
          </w:p>
          <w:p w14:paraId="6235A2E8" w14:textId="77777777" w:rsidR="008D54BF" w:rsidRDefault="008D54BF" w:rsidP="007A2A71">
            <w:pPr>
              <w:pStyle w:val="TAL"/>
              <w:numPr>
                <w:ilvl w:val="0"/>
                <w:numId w:val="19"/>
              </w:numPr>
            </w:pPr>
            <w:r>
              <w:t xml:space="preserve">Blocked PTRS pattern 2: Block PT-RS with cyclic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=64</m:t>
              </m:r>
            </m:oMath>
            <w:r>
              <w:t>, with 3dB power boosted for PTRS</w:t>
            </w:r>
          </w:p>
        </w:tc>
      </w:tr>
      <w:tr w:rsidR="008D54BF" w14:paraId="53D804B9"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9C0285" w14:textId="77777777" w:rsidR="008D54BF" w:rsidRDefault="008D54BF" w:rsidP="006D5EA2">
            <w:pPr>
              <w:pStyle w:val="TAC"/>
              <w:keepNext w:val="0"/>
              <w:keepLines w:val="0"/>
            </w:pPr>
            <w:r>
              <w:t>MCS/TBS</w:t>
            </w:r>
          </w:p>
        </w:tc>
        <w:tc>
          <w:tcPr>
            <w:tcW w:w="6591" w:type="dxa"/>
            <w:tcBorders>
              <w:top w:val="single" w:sz="4" w:space="0" w:color="auto"/>
              <w:left w:val="single" w:sz="4" w:space="0" w:color="auto"/>
              <w:bottom w:val="single" w:sz="4" w:space="0" w:color="auto"/>
              <w:right w:val="single" w:sz="4" w:space="0" w:color="auto"/>
            </w:tcBorders>
            <w:vAlign w:val="center"/>
          </w:tcPr>
          <w:p w14:paraId="1C1975B8" w14:textId="77777777" w:rsidR="008D54BF" w:rsidRDefault="008D54BF" w:rsidP="006D5EA2">
            <w:pPr>
              <w:pStyle w:val="TAL"/>
            </w:pPr>
            <w:r>
              <w:t>From MCS Table 1 (TS38.214):</w:t>
            </w:r>
          </w:p>
          <w:p w14:paraId="17C5DFAD" w14:textId="77777777" w:rsidR="008D54BF" w:rsidRDefault="008D54BF" w:rsidP="006D5EA2">
            <w:pPr>
              <w:pStyle w:val="TAL"/>
            </w:pPr>
            <w:r>
              <w:t>-  MCS 22 (64QAM),</w:t>
            </w:r>
          </w:p>
          <w:p w14:paraId="1D229C6F" w14:textId="77777777" w:rsidR="008D54BF" w:rsidRDefault="008D54BF" w:rsidP="006D5EA2">
            <w:pPr>
              <w:pStyle w:val="TAL"/>
            </w:pPr>
            <w:r>
              <w:t xml:space="preserve">Assume </w:t>
            </w:r>
            <w:proofErr w:type="spellStart"/>
            <w:r>
              <w:t>N</w:t>
            </w:r>
            <w:r>
              <w:rPr>
                <w:vertAlign w:val="subscript"/>
              </w:rPr>
              <w:t>oh</w:t>
            </w:r>
            <w:r>
              <w:rPr>
                <w:vertAlign w:val="superscript"/>
              </w:rPr>
              <w:t>PRB</w:t>
            </w:r>
            <w:proofErr w:type="spellEnd"/>
            <w:r>
              <w:t xml:space="preserve"> = 0 for MCS calculations.</w:t>
            </w:r>
          </w:p>
        </w:tc>
      </w:tr>
    </w:tbl>
    <w:p w14:paraId="213A021A" w14:textId="77777777" w:rsidR="008D54BF" w:rsidRPr="008F76B0" w:rsidRDefault="008D54BF" w:rsidP="008D54BF"/>
    <w:p w14:paraId="496F7191" w14:textId="77777777" w:rsidR="008D54BF" w:rsidRDefault="008D54BF" w:rsidP="008D54BF">
      <w:pPr>
        <w:pStyle w:val="Caption"/>
        <w:keepNext/>
      </w:pPr>
      <w:r>
        <w:t>Table 2 SNR in dB achieving PDSCH BLER of 10%/1% for different PTRS patterns</w:t>
      </w:r>
    </w:p>
    <w:tbl>
      <w:tblPr>
        <w:tblStyle w:val="TableGrid"/>
        <w:tblW w:w="0" w:type="auto"/>
        <w:tblLook w:val="04A0" w:firstRow="1" w:lastRow="0" w:firstColumn="1" w:lastColumn="0" w:noHBand="0" w:noVBand="1"/>
      </w:tblPr>
      <w:tblGrid>
        <w:gridCol w:w="2337"/>
        <w:gridCol w:w="2337"/>
        <w:gridCol w:w="2338"/>
        <w:gridCol w:w="2338"/>
      </w:tblGrid>
      <w:tr w:rsidR="008D54BF" w14:paraId="6B925D23" w14:textId="77777777" w:rsidTr="006D5EA2">
        <w:tc>
          <w:tcPr>
            <w:tcW w:w="2337" w:type="dxa"/>
            <w:vMerge w:val="restart"/>
          </w:tcPr>
          <w:p w14:paraId="5364A483" w14:textId="77777777" w:rsidR="008D54BF" w:rsidRDefault="008D54BF" w:rsidP="006D5EA2">
            <w:pPr>
              <w:jc w:val="center"/>
            </w:pPr>
            <w:r>
              <w:t>Carrier frequency</w:t>
            </w:r>
          </w:p>
        </w:tc>
        <w:tc>
          <w:tcPr>
            <w:tcW w:w="7013" w:type="dxa"/>
            <w:gridSpan w:val="3"/>
          </w:tcPr>
          <w:p w14:paraId="57081173" w14:textId="77777777" w:rsidR="008D54BF" w:rsidRDefault="008D54BF" w:rsidP="006D5EA2">
            <w:pPr>
              <w:jc w:val="center"/>
            </w:pPr>
            <w:r>
              <w:t>PTRS Pattern and compensation scheme</w:t>
            </w:r>
          </w:p>
        </w:tc>
      </w:tr>
      <w:tr w:rsidR="008D54BF" w14:paraId="5F7C2E28" w14:textId="77777777" w:rsidTr="006D5EA2">
        <w:tc>
          <w:tcPr>
            <w:tcW w:w="2337" w:type="dxa"/>
            <w:vMerge/>
          </w:tcPr>
          <w:p w14:paraId="690C0B49" w14:textId="77777777" w:rsidR="008D54BF" w:rsidRDefault="008D54BF" w:rsidP="006D5EA2">
            <w:pPr>
              <w:jc w:val="center"/>
            </w:pPr>
          </w:p>
        </w:tc>
        <w:tc>
          <w:tcPr>
            <w:tcW w:w="2337" w:type="dxa"/>
          </w:tcPr>
          <w:p w14:paraId="0E19EE3A" w14:textId="77777777" w:rsidR="008D54BF" w:rsidRDefault="008D54BF" w:rsidP="006D5EA2">
            <w:pPr>
              <w:jc w:val="center"/>
            </w:pPr>
            <w:r>
              <w:t>Legacy K=4</w:t>
            </w:r>
          </w:p>
        </w:tc>
        <w:tc>
          <w:tcPr>
            <w:tcW w:w="2338" w:type="dxa"/>
          </w:tcPr>
          <w:p w14:paraId="13D4E078" w14:textId="77777777" w:rsidR="008D54BF" w:rsidRDefault="008D54BF" w:rsidP="006D5EA2">
            <w:pPr>
              <w:jc w:val="center"/>
            </w:pPr>
            <w:r>
              <w:t>Block PTRS scheme 1</w:t>
            </w:r>
          </w:p>
        </w:tc>
        <w:tc>
          <w:tcPr>
            <w:tcW w:w="2338" w:type="dxa"/>
          </w:tcPr>
          <w:p w14:paraId="68B41450" w14:textId="77777777" w:rsidR="008D54BF" w:rsidRDefault="008D54BF" w:rsidP="006D5EA2">
            <w:pPr>
              <w:jc w:val="center"/>
            </w:pPr>
            <w:r>
              <w:t>Block PTRS scheme 2</w:t>
            </w:r>
          </w:p>
        </w:tc>
      </w:tr>
      <w:tr w:rsidR="008D54BF" w14:paraId="05ADABD2" w14:textId="77777777" w:rsidTr="006D5EA2">
        <w:tc>
          <w:tcPr>
            <w:tcW w:w="2337" w:type="dxa"/>
          </w:tcPr>
          <w:p w14:paraId="3A03A05B" w14:textId="77777777" w:rsidR="008D54BF" w:rsidRDefault="008D54BF" w:rsidP="006D5EA2">
            <w:pPr>
              <w:jc w:val="center"/>
            </w:pPr>
            <w:r>
              <w:t>60 GHz</w:t>
            </w:r>
          </w:p>
        </w:tc>
        <w:tc>
          <w:tcPr>
            <w:tcW w:w="2337" w:type="dxa"/>
          </w:tcPr>
          <w:p w14:paraId="382B8525" w14:textId="77777777" w:rsidR="008D54BF" w:rsidRDefault="008D54BF" w:rsidP="006D5EA2">
            <w:pPr>
              <w:jc w:val="center"/>
            </w:pPr>
            <w:r>
              <w:t>18.9/21.7</w:t>
            </w:r>
          </w:p>
        </w:tc>
        <w:tc>
          <w:tcPr>
            <w:tcW w:w="2338" w:type="dxa"/>
          </w:tcPr>
          <w:p w14:paraId="789FBE38" w14:textId="77777777" w:rsidR="008D54BF" w:rsidRDefault="008D54BF" w:rsidP="006D5EA2">
            <w:pPr>
              <w:jc w:val="center"/>
            </w:pPr>
            <w:r>
              <w:t>18.4/21.4</w:t>
            </w:r>
          </w:p>
        </w:tc>
        <w:tc>
          <w:tcPr>
            <w:tcW w:w="2338" w:type="dxa"/>
          </w:tcPr>
          <w:p w14:paraId="23516C1F" w14:textId="77777777" w:rsidR="008D54BF" w:rsidRDefault="008D54BF" w:rsidP="006D5EA2">
            <w:pPr>
              <w:jc w:val="center"/>
            </w:pPr>
            <w:r>
              <w:t>18.3/21.0</w:t>
            </w:r>
          </w:p>
        </w:tc>
      </w:tr>
      <w:tr w:rsidR="008D54BF" w14:paraId="370E5D0D" w14:textId="77777777" w:rsidTr="006D5EA2">
        <w:tc>
          <w:tcPr>
            <w:tcW w:w="2337" w:type="dxa"/>
          </w:tcPr>
          <w:p w14:paraId="72A5407F" w14:textId="77777777" w:rsidR="008D54BF" w:rsidRDefault="008D54BF" w:rsidP="006D5EA2">
            <w:pPr>
              <w:jc w:val="center"/>
            </w:pPr>
            <w:r>
              <w:t>70 GHz</w:t>
            </w:r>
          </w:p>
        </w:tc>
        <w:tc>
          <w:tcPr>
            <w:tcW w:w="2337" w:type="dxa"/>
          </w:tcPr>
          <w:p w14:paraId="48A84498" w14:textId="77777777" w:rsidR="008D54BF" w:rsidRDefault="008D54BF" w:rsidP="006D5EA2">
            <w:pPr>
              <w:jc w:val="center"/>
            </w:pPr>
            <w:r>
              <w:t>20.2/23.2</w:t>
            </w:r>
          </w:p>
        </w:tc>
        <w:tc>
          <w:tcPr>
            <w:tcW w:w="2338" w:type="dxa"/>
          </w:tcPr>
          <w:p w14:paraId="7A5C49D1" w14:textId="77777777" w:rsidR="008D54BF" w:rsidRDefault="008D54BF" w:rsidP="006D5EA2">
            <w:pPr>
              <w:jc w:val="center"/>
            </w:pPr>
            <w:r>
              <w:t>18.8/22.0</w:t>
            </w:r>
          </w:p>
        </w:tc>
        <w:tc>
          <w:tcPr>
            <w:tcW w:w="2338" w:type="dxa"/>
          </w:tcPr>
          <w:p w14:paraId="4188C585" w14:textId="77777777" w:rsidR="008D54BF" w:rsidRDefault="008D54BF" w:rsidP="006D5EA2">
            <w:pPr>
              <w:jc w:val="center"/>
            </w:pPr>
            <w:r>
              <w:t>18.3/22.3</w:t>
            </w:r>
          </w:p>
        </w:tc>
      </w:tr>
    </w:tbl>
    <w:p w14:paraId="3D149E7B" w14:textId="77777777" w:rsidR="008D54BF" w:rsidRDefault="008D54BF" w:rsidP="0061080E">
      <w:r>
        <w:t xml:space="preserve">At 60GHz, both block PTRS patterns shows slightly better performance over Rel-15 PTRS at the targeted 10% 1% BLER. The gains are widened at 70GHz with up to 1.9dB gain over some case. Comparing with two block PTRS patterns, patterns 2 provides better performance at 10% BLER but falls behind at 1% BLER. </w:t>
      </w:r>
    </w:p>
    <w:p w14:paraId="5B109798" w14:textId="77777777" w:rsidR="008D54BF" w:rsidRDefault="008D54BF" w:rsidP="0061080E">
      <w:r>
        <w:t xml:space="preserve">We recognize block PTRS pattern 2 in the evaluation has 3dB power boost advantage comparing to others and this probably explains its better performance in lower SNR region. This does show the potential benefit of block PTRS patterns structure that system can boost the performance when needed by simply boosting power over PTRS RE’s. On the other hand, the single NZP PTRS structure in block PTRS pattern 1 shows good performance and provides complexity reduction (by avoiding matrix inversion) during ICI approximation filter calculation. </w:t>
      </w:r>
    </w:p>
    <w:p w14:paraId="269483ED" w14:textId="77777777" w:rsidR="008D54BF" w:rsidRDefault="008D54BF" w:rsidP="0061080E">
      <w:r>
        <w:t>So block PTRS structures are worth to be considered for further performance improvement and UE complexity reduction comparing to legacy PTRS pattern.</w:t>
      </w:r>
    </w:p>
    <w:p w14:paraId="2A95EF8B" w14:textId="77777777" w:rsidR="008D54BF" w:rsidRDefault="008D54BF" w:rsidP="008D54BF">
      <w:pPr>
        <w:jc w:val="both"/>
        <w:rPr>
          <w:b/>
          <w:u w:val="single"/>
        </w:rPr>
      </w:pPr>
      <w:r>
        <w:rPr>
          <w:b/>
          <w:u w:val="single"/>
        </w:rPr>
        <w:t>Observation 1</w:t>
      </w:r>
      <w:r w:rsidRPr="00585505">
        <w:rPr>
          <w:b/>
          <w:u w:val="single"/>
        </w:rPr>
        <w:t xml:space="preserve">: </w:t>
      </w:r>
      <w:r>
        <w:rPr>
          <w:b/>
          <w:u w:val="single"/>
        </w:rPr>
        <w:t>At 60GHz, two block PTRS patterns with ICI approximation filter show some performance gain comparing to Rel-15 PT-RS with de-ICI algorithm. The gains are widened at 70GHz.</w:t>
      </w:r>
    </w:p>
    <w:p w14:paraId="5513762B" w14:textId="77777777" w:rsidR="008D54BF" w:rsidRDefault="008D54BF" w:rsidP="008D54BF">
      <w:pPr>
        <w:jc w:val="both"/>
        <w:rPr>
          <w:b/>
          <w:u w:val="single"/>
        </w:rPr>
      </w:pPr>
      <w:r>
        <w:rPr>
          <w:b/>
          <w:u w:val="single"/>
        </w:rPr>
        <w:t>Observation 2: Block PTRS patterns 2 (cyclic PTRS sequence with 3dB power boost) provides better performance than block PTRS pattern 1 (patterns with ZP tones in both side) at 10% target BLER. The performance order reverses at 1% target BLER.</w:t>
      </w:r>
    </w:p>
    <w:p w14:paraId="66A9452E" w14:textId="16C91C4A" w:rsidR="008D54BF" w:rsidRDefault="008D54BF" w:rsidP="008D54BF">
      <w:pPr>
        <w:jc w:val="both"/>
        <w:rPr>
          <w:b/>
          <w:u w:val="single"/>
        </w:rPr>
      </w:pPr>
      <w:r w:rsidRPr="00AD20B9">
        <w:rPr>
          <w:b/>
          <w:u w:val="single"/>
        </w:rPr>
        <w:t xml:space="preserve">Proposal </w:t>
      </w:r>
      <w:r w:rsidR="001F07C4" w:rsidRPr="00AD20B9">
        <w:rPr>
          <w:b/>
          <w:u w:val="single"/>
        </w:rPr>
        <w:t>3</w:t>
      </w:r>
      <w:r w:rsidRPr="00AD20B9">
        <w:rPr>
          <w:b/>
          <w:u w:val="single"/>
        </w:rPr>
        <w:t>: Block PTRS pattern</w:t>
      </w:r>
      <w:r w:rsidR="004A6AFF">
        <w:rPr>
          <w:b/>
          <w:u w:val="single"/>
        </w:rPr>
        <w:t xml:space="preserve"> is beneficial for </w:t>
      </w:r>
      <w:r w:rsidRPr="00AD20B9">
        <w:rPr>
          <w:b/>
          <w:u w:val="single"/>
        </w:rPr>
        <w:t>performance improvement and UE complexity reduction compared to legacy PTRS</w:t>
      </w:r>
      <w:r w:rsidR="004A6AFF">
        <w:rPr>
          <w:b/>
          <w:u w:val="single"/>
        </w:rPr>
        <w:t xml:space="preserve"> pattern</w:t>
      </w:r>
      <w:r w:rsidRPr="00AD20B9">
        <w:rPr>
          <w:b/>
          <w:u w:val="single"/>
        </w:rPr>
        <w:t>.</w:t>
      </w:r>
    </w:p>
    <w:p w14:paraId="642A1EB7" w14:textId="77777777" w:rsidR="00E84F13" w:rsidRPr="001F07C4" w:rsidRDefault="00E84F13" w:rsidP="00E84F13">
      <w:pPr>
        <w:pStyle w:val="Heading2"/>
      </w:pPr>
      <w:r w:rsidRPr="001F07C4">
        <w:rPr>
          <w:lang w:val="en-US"/>
        </w:rPr>
        <w:t>PTRS frequency density for small RB allocation</w:t>
      </w:r>
    </w:p>
    <w:p w14:paraId="1766B38B" w14:textId="4DF4197A" w:rsidR="008D54BF" w:rsidRDefault="008D54BF" w:rsidP="0061080E">
      <w:pPr>
        <w:rPr>
          <w:rFonts w:eastAsia="MS PMincho"/>
          <w:lang w:eastAsia="ja-JP"/>
        </w:rPr>
      </w:pPr>
      <w:r w:rsidRPr="004A4478">
        <w:rPr>
          <w:lang w:eastAsia="zh-CN"/>
        </w:rPr>
        <w:t xml:space="preserve">In RAN1 104b-e, for NR operation in 52.6 – 71 GHz, </w:t>
      </w:r>
      <w:r>
        <w:rPr>
          <w:lang w:eastAsia="zh-CN"/>
        </w:rPr>
        <w:t>i</w:t>
      </w:r>
      <w:r w:rsidR="00DD632C">
        <w:rPr>
          <w:lang w:eastAsia="zh-CN"/>
        </w:rPr>
        <w:t>t</w:t>
      </w:r>
      <w:r>
        <w:rPr>
          <w:lang w:eastAsia="zh-CN"/>
        </w:rPr>
        <w:t xml:space="preserve"> was </w:t>
      </w:r>
      <w:r w:rsidRPr="004A4478">
        <w:rPr>
          <w:lang w:eastAsia="zh-CN"/>
        </w:rPr>
        <w:t>conclude</w:t>
      </w:r>
      <w:r w:rsidR="00DD632C">
        <w:rPr>
          <w:lang w:eastAsia="zh-CN"/>
        </w:rPr>
        <w:t>d</w:t>
      </w:r>
      <w:r w:rsidRPr="004A4478">
        <w:rPr>
          <w:lang w:eastAsia="zh-CN"/>
        </w:rPr>
        <w:t xml:space="preserve"> that increased PTRS frequency density</w:t>
      </w:r>
      <w:r w:rsidRPr="004A4478">
        <w:t xml:space="preserve"> is not supported for CP-OFDM at least for Rel-15 PTRS pattern</w:t>
      </w:r>
      <w:r w:rsidRPr="004A4478">
        <w:rPr>
          <w:color w:val="FF0000"/>
        </w:rPr>
        <w:t xml:space="preserve"> </w:t>
      </w:r>
      <w:r w:rsidRPr="004A4478">
        <w:t xml:space="preserve">when the allocated </w:t>
      </w:r>
      <w:r w:rsidRPr="004A4478">
        <w:rPr>
          <w:lang w:eastAsia="zh-CN"/>
        </w:rPr>
        <w:t>number</w:t>
      </w:r>
      <w:r w:rsidRPr="004A4478">
        <w:t xml:space="preserve"> of RB &gt; 32. W</w:t>
      </w:r>
      <w:r w:rsidRPr="004A4478">
        <w:rPr>
          <w:rFonts w:eastAsia="MS PMincho"/>
          <w:lang w:eastAsia="ja-JP"/>
        </w:rPr>
        <w:t xml:space="preserve">hether to increase PTRS frequency density for small RB allocations is for further study. </w:t>
      </w:r>
    </w:p>
    <w:p w14:paraId="5A029604" w14:textId="77777777" w:rsidR="008D54BF" w:rsidRDefault="008D54BF" w:rsidP="0061080E">
      <w:pPr>
        <w:rPr>
          <w:rFonts w:eastAsia="MS PMincho"/>
          <w:lang w:eastAsia="ja-JP"/>
        </w:rPr>
      </w:pPr>
      <w:r>
        <w:rPr>
          <w:rFonts w:eastAsia="MS PMincho"/>
          <w:lang w:eastAsia="ja-JP"/>
        </w:rPr>
        <w:t>To further align with results in RAN1, w</w:t>
      </w:r>
      <w:r w:rsidRPr="004A4478">
        <w:rPr>
          <w:rFonts w:eastAsia="MS PMincho"/>
          <w:lang w:eastAsia="ja-JP"/>
        </w:rPr>
        <w:t xml:space="preserve">e </w:t>
      </w:r>
      <w:r w:rsidRPr="004A4478">
        <w:rPr>
          <w:rFonts w:eastAsia="MS Mincho"/>
          <w:lang w:eastAsia="ja-JP"/>
        </w:rPr>
        <w:t xml:space="preserve">evaluated the </w:t>
      </w:r>
      <w:r>
        <w:rPr>
          <w:rFonts w:eastAsia="MS PMincho"/>
          <w:lang w:eastAsia="ja-JP"/>
        </w:rPr>
        <w:t>CPE and ICI PN compensation performance with smaller allocations like 32/16/8 RBs as agreed in RAN1 104b-e agreement.</w:t>
      </w:r>
    </w:p>
    <w:p w14:paraId="3041EBF9" w14:textId="77777777" w:rsidR="008D54BF" w:rsidRDefault="008D54BF" w:rsidP="0061080E">
      <w:r>
        <w:t xml:space="preserve">The parameters used for evaluation are listed in Table 3 and the results for 10% and 1% BLER points are summarized in Table 4. </w:t>
      </w:r>
    </w:p>
    <w:p w14:paraId="6C068519" w14:textId="77777777" w:rsidR="008D54BF" w:rsidRDefault="008D54BF" w:rsidP="008D54BF">
      <w:pPr>
        <w:keepNext/>
        <w:ind w:left="720"/>
      </w:pPr>
      <w:r w:rsidRPr="00B8650B">
        <w:rPr>
          <w:noProof/>
          <w:lang w:val="en-US" w:eastAsia="zh-CN"/>
        </w:rPr>
        <w:lastRenderedPageBreak/>
        <w:drawing>
          <wp:inline distT="0" distB="0" distL="0" distR="0" wp14:anchorId="48558F3D" wp14:editId="1564F101">
            <wp:extent cx="2666999" cy="200025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00316" cy="2025238"/>
                    </a:xfrm>
                    <a:prstGeom prst="rect">
                      <a:avLst/>
                    </a:prstGeom>
                  </pic:spPr>
                </pic:pic>
              </a:graphicData>
            </a:graphic>
          </wp:inline>
        </w:drawing>
      </w:r>
      <w:r w:rsidRPr="003A66F3">
        <w:rPr>
          <w:noProof/>
          <w:lang w:val="en-US" w:eastAsia="zh-CN"/>
        </w:rPr>
        <w:drawing>
          <wp:inline distT="0" distB="0" distL="0" distR="0" wp14:anchorId="5C7E5EAC" wp14:editId="7702C5DF">
            <wp:extent cx="2692400" cy="2019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1844" cy="2041383"/>
                    </a:xfrm>
                    <a:prstGeom prst="rect">
                      <a:avLst/>
                    </a:prstGeom>
                  </pic:spPr>
                </pic:pic>
              </a:graphicData>
            </a:graphic>
          </wp:inline>
        </w:drawing>
      </w:r>
      <w:r w:rsidRPr="00914896">
        <w:rPr>
          <w:noProof/>
        </w:rPr>
        <w:t xml:space="preserve"> </w:t>
      </w:r>
      <w:r>
        <w:rPr>
          <w:noProof/>
        </w:rPr>
        <w:t xml:space="preserve">        </w:t>
      </w:r>
      <w:r w:rsidRPr="003A66F3">
        <w:rPr>
          <w:noProof/>
          <w:lang w:val="en-US" w:eastAsia="zh-CN"/>
        </w:rPr>
        <w:drawing>
          <wp:inline distT="0" distB="0" distL="0" distR="0" wp14:anchorId="406DF09A" wp14:editId="54B40FB2">
            <wp:extent cx="2630058" cy="19748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38224" cy="1980981"/>
                    </a:xfrm>
                    <a:prstGeom prst="rect">
                      <a:avLst/>
                    </a:prstGeom>
                  </pic:spPr>
                </pic:pic>
              </a:graphicData>
            </a:graphic>
          </wp:inline>
        </w:drawing>
      </w:r>
    </w:p>
    <w:p w14:paraId="512D0186" w14:textId="77777777" w:rsidR="008D54BF" w:rsidRPr="00BD49A5" w:rsidRDefault="008D54BF" w:rsidP="008D54BF">
      <w:pPr>
        <w:jc w:val="center"/>
        <w:rPr>
          <w:b/>
        </w:rPr>
      </w:pPr>
      <w:r w:rsidRPr="00BD49A5">
        <w:rPr>
          <w:b/>
        </w:rPr>
        <w:t xml:space="preserve">Figure </w:t>
      </w:r>
      <w:r>
        <w:rPr>
          <w:b/>
        </w:rPr>
        <w:t>2</w:t>
      </w:r>
      <w:r w:rsidRPr="00BD49A5">
        <w:rPr>
          <w:b/>
        </w:rPr>
        <w:t xml:space="preserve"> LLS Evaluation </w:t>
      </w:r>
      <w:r>
        <w:rPr>
          <w:b/>
        </w:rPr>
        <w:t>BLER curves</w:t>
      </w:r>
      <w:r w:rsidRPr="00BD49A5">
        <w:rPr>
          <w:b/>
        </w:rPr>
        <w:t xml:space="preserve"> for </w:t>
      </w:r>
      <w:r>
        <w:rPr>
          <w:b/>
        </w:rPr>
        <w:t>small RBs allocations</w:t>
      </w:r>
    </w:p>
    <w:p w14:paraId="46A04BD1" w14:textId="77777777" w:rsidR="008D54BF" w:rsidRPr="0058616A" w:rsidRDefault="008D54BF" w:rsidP="008D54BF">
      <w:pPr>
        <w:jc w:val="both"/>
      </w:pPr>
    </w:p>
    <w:p w14:paraId="0E897E79" w14:textId="77777777" w:rsidR="008D54BF" w:rsidRDefault="008D54BF" w:rsidP="008D54BF">
      <w:pPr>
        <w:pStyle w:val="Caption"/>
        <w:keepNext/>
      </w:pPr>
      <w:r>
        <w:t xml:space="preserve">Table 3 </w:t>
      </w:r>
      <w:r>
        <w:rPr>
          <w:noProof/>
        </w:rPr>
        <w:t xml:space="preserve">LLS evaluation assumption for PT-RS </w:t>
      </w:r>
      <w:r>
        <w:t>for smaller RB allocations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8D54BF" w14:paraId="0D37D6C2" w14:textId="77777777" w:rsidTr="006D5EA2">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4BC5B0DD" w14:textId="77777777" w:rsidR="008D54BF" w:rsidRDefault="008D54BF" w:rsidP="006D5EA2">
            <w:pPr>
              <w:pStyle w:val="TAH0"/>
              <w:keepNext w:val="0"/>
              <w:keepLines w:val="0"/>
            </w:pPr>
            <w: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tcPr>
          <w:p w14:paraId="7A1EDE01" w14:textId="77777777" w:rsidR="008D54BF" w:rsidRDefault="008D54BF" w:rsidP="006D5EA2">
            <w:pPr>
              <w:pStyle w:val="TAH0"/>
              <w:keepNext w:val="0"/>
              <w:keepLines w:val="0"/>
            </w:pPr>
            <w:r>
              <w:t>Value</w:t>
            </w:r>
          </w:p>
        </w:tc>
      </w:tr>
      <w:tr w:rsidR="008D54BF" w14:paraId="466987E6" w14:textId="77777777" w:rsidTr="006D5EA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23696D6" w14:textId="77777777" w:rsidR="008D54BF" w:rsidRDefault="008D54BF" w:rsidP="006D5EA2">
            <w:pPr>
              <w:pStyle w:val="TAC"/>
              <w:keepNext w:val="0"/>
              <w:keepLines w:val="0"/>
            </w:pPr>
            <w: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34558B8" w14:textId="77777777" w:rsidR="008D54BF" w:rsidRDefault="008D54BF" w:rsidP="006D5EA2">
            <w:pPr>
              <w:pStyle w:val="TAL"/>
            </w:pPr>
            <w:r>
              <w:t>60 GHz</w:t>
            </w:r>
          </w:p>
        </w:tc>
      </w:tr>
      <w:tr w:rsidR="008D54BF" w14:paraId="39839436" w14:textId="77777777" w:rsidTr="006D5EA2">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98F6289" w14:textId="77777777" w:rsidR="008D54BF" w:rsidRDefault="008D54BF" w:rsidP="006D5EA2">
            <w:pPr>
              <w:pStyle w:val="TAC"/>
              <w:keepNext w:val="0"/>
              <w:keepLines w:val="0"/>
            </w:pPr>
            <w:r>
              <w:t>Number of RB</w:t>
            </w:r>
          </w:p>
        </w:tc>
        <w:tc>
          <w:tcPr>
            <w:tcW w:w="6591" w:type="dxa"/>
            <w:tcBorders>
              <w:top w:val="single" w:sz="4" w:space="0" w:color="auto"/>
              <w:left w:val="single" w:sz="4" w:space="0" w:color="auto"/>
              <w:bottom w:val="single" w:sz="4" w:space="0" w:color="auto"/>
              <w:right w:val="single" w:sz="4" w:space="0" w:color="auto"/>
            </w:tcBorders>
            <w:vAlign w:val="center"/>
          </w:tcPr>
          <w:p w14:paraId="6CC415C2" w14:textId="77777777" w:rsidR="008D54BF" w:rsidRDefault="008D54BF" w:rsidP="006D5EA2">
            <w:pPr>
              <w:pStyle w:val="TAL"/>
            </w:pPr>
            <w:r>
              <w:t>8, 16, 32 for 120 kHz SCS (corresponds to ~400 MHz carrier BW)</w:t>
            </w:r>
          </w:p>
        </w:tc>
      </w:tr>
      <w:tr w:rsidR="008D54BF" w14:paraId="1F9C82BB"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D9A247" w14:textId="77777777" w:rsidR="008D54BF" w:rsidRDefault="008D54BF" w:rsidP="006D5EA2">
            <w:pPr>
              <w:pStyle w:val="TAC"/>
              <w:keepNext w:val="0"/>
              <w:keepLines w:val="0"/>
            </w:pPr>
            <w: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43333C49" w14:textId="77777777" w:rsidR="008D54BF" w:rsidRDefault="008D54BF" w:rsidP="006D5EA2">
            <w:pPr>
              <w:pStyle w:val="TAL"/>
            </w:pPr>
            <w:r>
              <w:t>CP-OFDM</w:t>
            </w:r>
          </w:p>
        </w:tc>
      </w:tr>
      <w:tr w:rsidR="008D54BF" w14:paraId="276DF646" w14:textId="77777777" w:rsidTr="006D5EA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4FFAFA" w14:textId="77777777" w:rsidR="008D54BF" w:rsidRDefault="008D54BF" w:rsidP="006D5EA2">
            <w:pPr>
              <w:pStyle w:val="TAC"/>
              <w:keepNext w:val="0"/>
              <w:keepLines w:val="0"/>
            </w:pPr>
            <w: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615C27C1" w14:textId="77777777" w:rsidR="008D54BF" w:rsidRDefault="008D54BF" w:rsidP="006D5EA2">
            <w:pPr>
              <w:pStyle w:val="TAL"/>
            </w:pPr>
            <w:r>
              <w:t xml:space="preserve">TDL-A 5ns </w:t>
            </w:r>
          </w:p>
        </w:tc>
      </w:tr>
      <w:tr w:rsidR="008D54BF" w14:paraId="72D7CEC2"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08DA921" w14:textId="77777777" w:rsidR="008D54BF" w:rsidRDefault="008D54BF" w:rsidP="006D5EA2">
            <w:pPr>
              <w:pStyle w:val="TAC"/>
              <w:keepNext w:val="0"/>
              <w:keepLines w:val="0"/>
            </w:pPr>
            <w:r>
              <w:t>Mobility</w:t>
            </w:r>
          </w:p>
        </w:tc>
        <w:tc>
          <w:tcPr>
            <w:tcW w:w="6591" w:type="dxa"/>
            <w:tcBorders>
              <w:top w:val="single" w:sz="4" w:space="0" w:color="auto"/>
              <w:left w:val="single" w:sz="4" w:space="0" w:color="auto"/>
              <w:bottom w:val="single" w:sz="4" w:space="0" w:color="auto"/>
              <w:right w:val="single" w:sz="4" w:space="0" w:color="auto"/>
            </w:tcBorders>
            <w:vAlign w:val="center"/>
          </w:tcPr>
          <w:p w14:paraId="159E3EB1" w14:textId="77777777" w:rsidR="008D54BF" w:rsidRDefault="008D54BF" w:rsidP="006D5EA2">
            <w:pPr>
              <w:pStyle w:val="TAL"/>
            </w:pPr>
            <w:r>
              <w:t>3 km/hr</w:t>
            </w:r>
          </w:p>
        </w:tc>
      </w:tr>
      <w:tr w:rsidR="008D54BF" w14:paraId="1AE0DAC9"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23ED19" w14:textId="77777777" w:rsidR="008D54BF" w:rsidRDefault="008D54BF" w:rsidP="006D5EA2">
            <w:pPr>
              <w:pStyle w:val="TAC"/>
              <w:keepNext w:val="0"/>
              <w:keepLines w:val="0"/>
            </w:pPr>
            <w: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694BC566" w14:textId="77777777" w:rsidR="008D54BF" w:rsidRDefault="008D54BF" w:rsidP="006D5EA2">
            <w:pPr>
              <w:pStyle w:val="TAL"/>
              <w:rPr>
                <w:rFonts w:ascii="Times New Roman" w:hAnsi="Times New Roman"/>
                <w:lang w:eastAsia="zh-CN"/>
              </w:rPr>
            </w:pPr>
            <w:r>
              <w:t>TR38.803 example 2 UE PN profile</w:t>
            </w:r>
          </w:p>
        </w:tc>
      </w:tr>
      <w:tr w:rsidR="008D54BF" w14:paraId="1A914050"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3606BE" w14:textId="77777777" w:rsidR="008D54BF" w:rsidRDefault="008D54BF" w:rsidP="006D5EA2">
            <w:pPr>
              <w:pStyle w:val="TAC"/>
              <w:keepNext w:val="0"/>
              <w:keepLines w:val="0"/>
            </w:pPr>
            <w: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16AD89EE" w14:textId="77777777" w:rsidR="008D54BF" w:rsidRDefault="008D54BF" w:rsidP="006D5EA2">
            <w:pPr>
              <w:pStyle w:val="TAL"/>
              <w:rPr>
                <w:rFonts w:ascii="Times New Roman" w:hAnsi="Times New Roman"/>
              </w:rPr>
            </w:pPr>
            <w:r>
              <w:rPr>
                <w:lang w:eastAsia="zh-CN"/>
              </w:rPr>
              <w:t>MMSE</w:t>
            </w:r>
          </w:p>
        </w:tc>
      </w:tr>
      <w:tr w:rsidR="008D54BF" w14:paraId="56F939C5"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5CF02A" w14:textId="77777777" w:rsidR="008D54BF" w:rsidRDefault="008D54BF" w:rsidP="006D5EA2">
            <w:pPr>
              <w:pStyle w:val="TAC"/>
              <w:keepNext w:val="0"/>
              <w:keepLines w:val="0"/>
            </w:pPr>
            <w:r>
              <w:t>Phase noise compensation</w:t>
            </w:r>
          </w:p>
        </w:tc>
        <w:tc>
          <w:tcPr>
            <w:tcW w:w="6591" w:type="dxa"/>
            <w:tcBorders>
              <w:top w:val="single" w:sz="4" w:space="0" w:color="auto"/>
              <w:left w:val="single" w:sz="4" w:space="0" w:color="auto"/>
              <w:bottom w:val="single" w:sz="4" w:space="0" w:color="auto"/>
              <w:right w:val="single" w:sz="4" w:space="0" w:color="auto"/>
            </w:tcBorders>
            <w:vAlign w:val="center"/>
          </w:tcPr>
          <w:p w14:paraId="75765073" w14:textId="77777777" w:rsidR="008D54BF" w:rsidRDefault="008D54BF" w:rsidP="006D5EA2">
            <w:pPr>
              <w:pStyle w:val="TAL"/>
              <w:rPr>
                <w:lang w:eastAsia="zh-CN"/>
              </w:rPr>
            </w:pPr>
            <w:r>
              <w:rPr>
                <w:lang w:eastAsia="zh-CN"/>
              </w:rPr>
              <w:t>CPE and 3-tap de-ICI filter</w:t>
            </w:r>
          </w:p>
        </w:tc>
      </w:tr>
      <w:tr w:rsidR="008D54BF" w14:paraId="0ED8AE3C"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22A2D48" w14:textId="77777777" w:rsidR="008D54BF" w:rsidRDefault="008D54BF" w:rsidP="006D5EA2">
            <w:pPr>
              <w:pStyle w:val="TAC"/>
              <w:keepNext w:val="0"/>
              <w:keepLines w:val="0"/>
            </w:pPr>
            <w: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7180085" w14:textId="77777777" w:rsidR="008D54BF" w:rsidRDefault="008D54BF" w:rsidP="006D5EA2">
            <w:pPr>
              <w:pStyle w:val="TAL"/>
            </w:pPr>
            <w:r>
              <w:t>Rank 1</w:t>
            </w:r>
          </w:p>
        </w:tc>
      </w:tr>
      <w:tr w:rsidR="008D54BF" w14:paraId="5B74B9AE"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A0E4F4" w14:textId="77777777" w:rsidR="008D54BF" w:rsidRDefault="008D54BF" w:rsidP="006D5EA2">
            <w:pPr>
              <w:pStyle w:val="TAC"/>
              <w:keepNext w:val="0"/>
              <w:keepLines w:val="0"/>
            </w:pPr>
            <w:r>
              <w:t>PDSCH SLIV</w:t>
            </w:r>
          </w:p>
        </w:tc>
        <w:tc>
          <w:tcPr>
            <w:tcW w:w="6591" w:type="dxa"/>
            <w:tcBorders>
              <w:top w:val="single" w:sz="4" w:space="0" w:color="auto"/>
              <w:left w:val="single" w:sz="4" w:space="0" w:color="auto"/>
              <w:bottom w:val="single" w:sz="4" w:space="0" w:color="auto"/>
              <w:right w:val="single" w:sz="4" w:space="0" w:color="auto"/>
            </w:tcBorders>
            <w:vAlign w:val="center"/>
          </w:tcPr>
          <w:p w14:paraId="1C7C1E1D" w14:textId="77777777" w:rsidR="008D54BF" w:rsidRDefault="008D54BF" w:rsidP="006D5EA2">
            <w:pPr>
              <w:pStyle w:val="TAL"/>
            </w:pPr>
            <w:r>
              <w:t>(S=2, L=12)</w:t>
            </w:r>
          </w:p>
          <w:p w14:paraId="609BFE39" w14:textId="77777777" w:rsidR="008D54BF" w:rsidRDefault="008D54BF" w:rsidP="006D5EA2">
            <w:pPr>
              <w:pStyle w:val="TAL"/>
            </w:pPr>
            <w:r>
              <w:t>Note: Starting symbol, S, (indexed from 0) and length, L.</w:t>
            </w:r>
          </w:p>
        </w:tc>
      </w:tr>
      <w:tr w:rsidR="008D54BF" w14:paraId="004D394C"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043469" w14:textId="77777777" w:rsidR="008D54BF" w:rsidRDefault="008D54BF" w:rsidP="006D5EA2">
            <w:pPr>
              <w:pStyle w:val="TAC"/>
              <w:keepNext w:val="0"/>
              <w:keepLines w:val="0"/>
            </w:pPr>
            <w: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45B5EB6" w14:textId="77777777" w:rsidR="008D54BF" w:rsidRDefault="008D54BF" w:rsidP="006D5EA2">
            <w:pPr>
              <w:pStyle w:val="TAL"/>
            </w:pPr>
            <w:r>
              <w:t>2 DMRS symbols at (2,11) symbol index</w:t>
            </w:r>
          </w:p>
        </w:tc>
      </w:tr>
      <w:tr w:rsidR="008D54BF" w14:paraId="2DE51D81"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9BCF89" w14:textId="77777777" w:rsidR="008D54BF" w:rsidRDefault="008D54BF" w:rsidP="006D5EA2">
            <w:pPr>
              <w:pStyle w:val="TAC"/>
              <w:keepNext w:val="0"/>
              <w:keepLines w:val="0"/>
            </w:pPr>
            <w: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D7573B7" w14:textId="77777777" w:rsidR="008D54BF" w:rsidRDefault="008D54BF" w:rsidP="006D5EA2">
            <w:pPr>
              <w:pStyle w:val="TAL"/>
            </w:pPr>
            <w:r>
              <w:t>Rel-15 PT-RS with (K = 4, L = 1), (K = 2, L = 1), (K = 1, L = 1)</w:t>
            </w:r>
          </w:p>
        </w:tc>
      </w:tr>
      <w:tr w:rsidR="008D54BF" w14:paraId="0635F5B7" w14:textId="77777777" w:rsidTr="006D5EA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9A9B887" w14:textId="77777777" w:rsidR="008D54BF" w:rsidRDefault="008D54BF" w:rsidP="006D5EA2">
            <w:pPr>
              <w:pStyle w:val="TAC"/>
              <w:keepNext w:val="0"/>
              <w:keepLines w:val="0"/>
            </w:pPr>
            <w:r>
              <w:t>MCS/TBS</w:t>
            </w:r>
          </w:p>
        </w:tc>
        <w:tc>
          <w:tcPr>
            <w:tcW w:w="6591" w:type="dxa"/>
            <w:tcBorders>
              <w:top w:val="single" w:sz="4" w:space="0" w:color="auto"/>
              <w:left w:val="single" w:sz="4" w:space="0" w:color="auto"/>
              <w:bottom w:val="single" w:sz="4" w:space="0" w:color="auto"/>
              <w:right w:val="single" w:sz="4" w:space="0" w:color="auto"/>
            </w:tcBorders>
            <w:vAlign w:val="center"/>
          </w:tcPr>
          <w:p w14:paraId="0F18E4A5" w14:textId="77777777" w:rsidR="008D54BF" w:rsidRDefault="008D54BF" w:rsidP="006D5EA2">
            <w:pPr>
              <w:pStyle w:val="TAL"/>
            </w:pPr>
            <w:r>
              <w:t>From MCS Table 1 (TS38.214):</w:t>
            </w:r>
          </w:p>
          <w:p w14:paraId="49083A00" w14:textId="77777777" w:rsidR="008D54BF" w:rsidRDefault="008D54BF" w:rsidP="006D5EA2">
            <w:pPr>
              <w:pStyle w:val="TAL"/>
            </w:pPr>
            <w:r>
              <w:t>-  MCS 22 (64QAM),</w:t>
            </w:r>
          </w:p>
          <w:p w14:paraId="5BA5E458" w14:textId="77777777" w:rsidR="008D54BF" w:rsidRDefault="008D54BF" w:rsidP="006D5EA2">
            <w:pPr>
              <w:pStyle w:val="TAL"/>
            </w:pPr>
            <w:r>
              <w:t xml:space="preserve">Assume </w:t>
            </w:r>
            <w:proofErr w:type="spellStart"/>
            <w:r>
              <w:t>N</w:t>
            </w:r>
            <w:r>
              <w:rPr>
                <w:vertAlign w:val="subscript"/>
              </w:rPr>
              <w:t>oh</w:t>
            </w:r>
            <w:r>
              <w:rPr>
                <w:vertAlign w:val="superscript"/>
              </w:rPr>
              <w:t>PRB</w:t>
            </w:r>
            <w:proofErr w:type="spellEnd"/>
            <w:r>
              <w:t xml:space="preserve"> = 0 for MCS calculations.</w:t>
            </w:r>
          </w:p>
        </w:tc>
      </w:tr>
    </w:tbl>
    <w:p w14:paraId="5F20169D" w14:textId="77777777" w:rsidR="008D54BF" w:rsidRDefault="008D54BF" w:rsidP="008D54BF"/>
    <w:p w14:paraId="1275C69F" w14:textId="312C3DC5" w:rsidR="008D54BF" w:rsidRDefault="008D54BF" w:rsidP="008D54BF">
      <w:pPr>
        <w:pStyle w:val="Caption"/>
        <w:keepNext/>
      </w:pPr>
      <w:r>
        <w:lastRenderedPageBreak/>
        <w:t xml:space="preserve">Table 4 </w:t>
      </w:r>
      <w:r w:rsidRPr="007D2495">
        <w:t>SNR in dB achieving PDSCH BLER of 10</w:t>
      </w:r>
      <w:r>
        <w:t xml:space="preserve">%/1% for smaller RB allocations </w:t>
      </w:r>
    </w:p>
    <w:tbl>
      <w:tblPr>
        <w:tblStyle w:val="TableGrid1"/>
        <w:tblW w:w="0" w:type="auto"/>
        <w:jc w:val="center"/>
        <w:tblLook w:val="04A0" w:firstRow="1" w:lastRow="0" w:firstColumn="1" w:lastColumn="0" w:noHBand="0" w:noVBand="1"/>
      </w:tblPr>
      <w:tblGrid>
        <w:gridCol w:w="2032"/>
        <w:gridCol w:w="1997"/>
        <w:gridCol w:w="2177"/>
        <w:gridCol w:w="1998"/>
      </w:tblGrid>
      <w:tr w:rsidR="008D54BF" w:rsidRPr="008D54BF" w14:paraId="6F0F106A" w14:textId="77777777" w:rsidTr="006D5EA2">
        <w:trPr>
          <w:jc w:val="center"/>
        </w:trPr>
        <w:tc>
          <w:tcPr>
            <w:tcW w:w="2032" w:type="dxa"/>
          </w:tcPr>
          <w:p w14:paraId="0A02D3EF"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Number of RB</w:t>
            </w:r>
          </w:p>
        </w:tc>
        <w:tc>
          <w:tcPr>
            <w:tcW w:w="1997" w:type="dxa"/>
          </w:tcPr>
          <w:p w14:paraId="29893EA2" w14:textId="77777777" w:rsidR="008D54BF" w:rsidRPr="008D54BF" w:rsidRDefault="008D54BF" w:rsidP="008D54BF">
            <w:pPr>
              <w:keepNext/>
              <w:keepLines/>
              <w:spacing w:before="40" w:after="0"/>
              <w:outlineLvl w:val="6"/>
              <w:rPr>
                <w:rFonts w:eastAsia="PMingLiU"/>
                <w:iCs/>
                <w:color w:val="000000"/>
                <w:lang w:val="en-US"/>
              </w:rPr>
            </w:pPr>
            <w:r w:rsidRPr="008D54BF">
              <w:rPr>
                <w:rFonts w:eastAsia="PMingLiU"/>
                <w:iCs/>
                <w:color w:val="000000"/>
                <w:lang w:val="en-US"/>
              </w:rPr>
              <w:t>PTRS configurations</w:t>
            </w:r>
          </w:p>
        </w:tc>
        <w:tc>
          <w:tcPr>
            <w:tcW w:w="2177" w:type="dxa"/>
          </w:tcPr>
          <w:p w14:paraId="11349948"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CPE compensation</w:t>
            </w:r>
          </w:p>
        </w:tc>
        <w:tc>
          <w:tcPr>
            <w:tcW w:w="1998" w:type="dxa"/>
          </w:tcPr>
          <w:p w14:paraId="29E91D20"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de-ICI filter 3 taps</w:t>
            </w:r>
          </w:p>
        </w:tc>
      </w:tr>
      <w:tr w:rsidR="008D54BF" w:rsidRPr="008D54BF" w14:paraId="3B88DFE5" w14:textId="77777777" w:rsidTr="006D5EA2">
        <w:trPr>
          <w:jc w:val="center"/>
        </w:trPr>
        <w:tc>
          <w:tcPr>
            <w:tcW w:w="2032" w:type="dxa"/>
            <w:vMerge w:val="restart"/>
            <w:vAlign w:val="center"/>
          </w:tcPr>
          <w:p w14:paraId="2FF5B0C3"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32RB</w:t>
            </w:r>
          </w:p>
        </w:tc>
        <w:tc>
          <w:tcPr>
            <w:tcW w:w="1997" w:type="dxa"/>
          </w:tcPr>
          <w:p w14:paraId="7F8B0539" w14:textId="77777777" w:rsidR="008D54BF" w:rsidRPr="008D54BF" w:rsidRDefault="008D54BF" w:rsidP="008D54BF">
            <w:pPr>
              <w:keepNext/>
              <w:keepLines/>
              <w:spacing w:before="40" w:after="0"/>
              <w:outlineLvl w:val="6"/>
              <w:rPr>
                <w:rFonts w:eastAsia="PMingLiU"/>
                <w:iCs/>
                <w:color w:val="000000"/>
                <w:lang w:val="en-US"/>
              </w:rPr>
            </w:pPr>
            <m:oMathPara>
              <m:oMath>
                <m:r>
                  <w:rPr>
                    <w:rFonts w:ascii="Cambria Math" w:eastAsia="PMingLiU" w:hAnsi="Cambria Math"/>
                    <w:color w:val="000000"/>
                    <w:lang w:val="en-US"/>
                  </w:rPr>
                  <m:t>K=4, L=1</m:t>
                </m:r>
              </m:oMath>
            </m:oMathPara>
          </w:p>
        </w:tc>
        <w:tc>
          <w:tcPr>
            <w:tcW w:w="2177" w:type="dxa"/>
          </w:tcPr>
          <w:p w14:paraId="13545A7D"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19.0/20.9</w:t>
            </w:r>
          </w:p>
        </w:tc>
        <w:tc>
          <w:tcPr>
            <w:tcW w:w="1998" w:type="dxa"/>
          </w:tcPr>
          <w:p w14:paraId="26202DC7"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21.0/27.1</w:t>
            </w:r>
          </w:p>
        </w:tc>
      </w:tr>
      <w:tr w:rsidR="008D54BF" w:rsidRPr="008D54BF" w14:paraId="2B8EC922" w14:textId="77777777" w:rsidTr="006D5EA2">
        <w:trPr>
          <w:jc w:val="center"/>
        </w:trPr>
        <w:tc>
          <w:tcPr>
            <w:tcW w:w="2032" w:type="dxa"/>
            <w:vMerge/>
            <w:vAlign w:val="center"/>
          </w:tcPr>
          <w:p w14:paraId="0D021B4D" w14:textId="77777777" w:rsidR="008D54BF" w:rsidRPr="008D54BF" w:rsidRDefault="008D54BF" w:rsidP="008D54BF">
            <w:pPr>
              <w:keepNext/>
              <w:keepLines/>
              <w:spacing w:before="40" w:after="0"/>
              <w:jc w:val="center"/>
              <w:outlineLvl w:val="6"/>
              <w:rPr>
                <w:rFonts w:eastAsia="PMingLiU"/>
                <w:iCs/>
                <w:color w:val="000000"/>
                <w:lang w:val="en-US"/>
              </w:rPr>
            </w:pPr>
          </w:p>
        </w:tc>
        <w:tc>
          <w:tcPr>
            <w:tcW w:w="1997" w:type="dxa"/>
          </w:tcPr>
          <w:p w14:paraId="24DE1AE9" w14:textId="77777777" w:rsidR="008D54BF" w:rsidRPr="008D54BF" w:rsidRDefault="008D54BF" w:rsidP="008D54BF">
            <w:pPr>
              <w:keepNext/>
              <w:keepLines/>
              <w:spacing w:before="40" w:after="0"/>
              <w:outlineLvl w:val="6"/>
              <w:rPr>
                <w:rFonts w:eastAsia="PMingLiU"/>
                <w:iCs/>
                <w:color w:val="000000"/>
                <w:lang w:val="en-US"/>
              </w:rPr>
            </w:pPr>
            <m:oMathPara>
              <m:oMath>
                <m:r>
                  <w:rPr>
                    <w:rFonts w:ascii="Cambria Math" w:eastAsia="PMingLiU" w:hAnsi="Cambria Math"/>
                    <w:color w:val="000000"/>
                    <w:lang w:val="en-US"/>
                  </w:rPr>
                  <m:t>K=2, L=1</m:t>
                </m:r>
              </m:oMath>
            </m:oMathPara>
          </w:p>
        </w:tc>
        <w:tc>
          <w:tcPr>
            <w:tcW w:w="2177" w:type="dxa"/>
          </w:tcPr>
          <w:p w14:paraId="77BB307C"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20.1/23.6</w:t>
            </w:r>
          </w:p>
        </w:tc>
        <w:tc>
          <w:tcPr>
            <w:tcW w:w="1998" w:type="dxa"/>
          </w:tcPr>
          <w:p w14:paraId="63400F10"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20.2/24.0</w:t>
            </w:r>
          </w:p>
        </w:tc>
      </w:tr>
      <w:tr w:rsidR="008D54BF" w:rsidRPr="008D54BF" w14:paraId="2802658B" w14:textId="77777777" w:rsidTr="006D5EA2">
        <w:trPr>
          <w:jc w:val="center"/>
        </w:trPr>
        <w:tc>
          <w:tcPr>
            <w:tcW w:w="2032" w:type="dxa"/>
            <w:vMerge/>
            <w:vAlign w:val="center"/>
          </w:tcPr>
          <w:p w14:paraId="1FC6DB8B" w14:textId="77777777" w:rsidR="008D54BF" w:rsidRPr="008D54BF" w:rsidRDefault="008D54BF" w:rsidP="008D54BF">
            <w:pPr>
              <w:keepNext/>
              <w:keepLines/>
              <w:spacing w:before="40" w:after="0"/>
              <w:jc w:val="center"/>
              <w:outlineLvl w:val="6"/>
              <w:rPr>
                <w:rFonts w:eastAsia="PMingLiU"/>
                <w:iCs/>
                <w:color w:val="000000"/>
                <w:lang w:val="en-US"/>
              </w:rPr>
            </w:pPr>
          </w:p>
        </w:tc>
        <w:tc>
          <w:tcPr>
            <w:tcW w:w="1997" w:type="dxa"/>
          </w:tcPr>
          <w:p w14:paraId="2AE13432" w14:textId="77777777" w:rsidR="008D54BF" w:rsidRPr="008D54BF" w:rsidRDefault="008D54BF" w:rsidP="008D54BF">
            <w:pPr>
              <w:keepNext/>
              <w:keepLines/>
              <w:spacing w:before="40" w:after="0"/>
              <w:outlineLvl w:val="6"/>
              <w:rPr>
                <w:rFonts w:eastAsia="PMingLiU"/>
                <w:iCs/>
                <w:color w:val="000000"/>
                <w:lang w:val="en-US"/>
              </w:rPr>
            </w:pPr>
            <m:oMathPara>
              <m:oMath>
                <m:r>
                  <w:rPr>
                    <w:rFonts w:ascii="Cambria Math" w:eastAsia="PMingLiU" w:hAnsi="Cambria Math"/>
                    <w:color w:val="000000"/>
                    <w:lang w:val="en-US"/>
                  </w:rPr>
                  <m:t>K=1, L=1</m:t>
                </m:r>
              </m:oMath>
            </m:oMathPara>
          </w:p>
        </w:tc>
        <w:tc>
          <w:tcPr>
            <w:tcW w:w="2177" w:type="dxa"/>
          </w:tcPr>
          <w:p w14:paraId="1C9C2DB2"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20.0/25.0</w:t>
            </w:r>
          </w:p>
        </w:tc>
        <w:tc>
          <w:tcPr>
            <w:tcW w:w="1998" w:type="dxa"/>
          </w:tcPr>
          <w:p w14:paraId="2E91BCBD"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19.9/24.3</w:t>
            </w:r>
          </w:p>
        </w:tc>
      </w:tr>
      <w:tr w:rsidR="008D54BF" w:rsidRPr="008D54BF" w14:paraId="1216440D" w14:textId="77777777" w:rsidTr="006D5EA2">
        <w:trPr>
          <w:jc w:val="center"/>
        </w:trPr>
        <w:tc>
          <w:tcPr>
            <w:tcW w:w="2032" w:type="dxa"/>
            <w:vMerge w:val="restart"/>
            <w:vAlign w:val="center"/>
          </w:tcPr>
          <w:p w14:paraId="7EFE58E3"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16RB</w:t>
            </w:r>
          </w:p>
        </w:tc>
        <w:tc>
          <w:tcPr>
            <w:tcW w:w="1997" w:type="dxa"/>
          </w:tcPr>
          <w:p w14:paraId="7EA50308" w14:textId="77777777" w:rsidR="008D54BF" w:rsidRPr="008D54BF" w:rsidRDefault="008D54BF" w:rsidP="008D54BF">
            <w:pPr>
              <w:keepNext/>
              <w:keepLines/>
              <w:spacing w:before="40" w:after="0"/>
              <w:outlineLvl w:val="6"/>
              <w:rPr>
                <w:rFonts w:eastAsia="PMingLiU"/>
                <w:iCs/>
                <w:color w:val="000000"/>
                <w:lang w:val="en-US"/>
              </w:rPr>
            </w:pPr>
            <m:oMathPara>
              <m:oMath>
                <m:r>
                  <w:rPr>
                    <w:rFonts w:ascii="Cambria Math" w:eastAsia="PMingLiU" w:hAnsi="Cambria Math"/>
                    <w:color w:val="000000"/>
                    <w:lang w:val="en-US"/>
                  </w:rPr>
                  <m:t>K=4, L=1</m:t>
                </m:r>
              </m:oMath>
            </m:oMathPara>
          </w:p>
        </w:tc>
        <w:tc>
          <w:tcPr>
            <w:tcW w:w="2177" w:type="dxa"/>
          </w:tcPr>
          <w:p w14:paraId="1B7252CE"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21.2/25.8</w:t>
            </w:r>
          </w:p>
        </w:tc>
        <w:tc>
          <w:tcPr>
            <w:tcW w:w="1998" w:type="dxa"/>
          </w:tcPr>
          <w:p w14:paraId="0BDF56EC"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w:t>
            </w:r>
          </w:p>
        </w:tc>
      </w:tr>
      <w:tr w:rsidR="008D54BF" w:rsidRPr="008D54BF" w14:paraId="6760E0CE" w14:textId="77777777" w:rsidTr="006D5EA2">
        <w:trPr>
          <w:jc w:val="center"/>
        </w:trPr>
        <w:tc>
          <w:tcPr>
            <w:tcW w:w="2032" w:type="dxa"/>
            <w:vMerge/>
            <w:vAlign w:val="center"/>
          </w:tcPr>
          <w:p w14:paraId="7B3D4F8E" w14:textId="77777777" w:rsidR="008D54BF" w:rsidRPr="008D54BF" w:rsidRDefault="008D54BF" w:rsidP="008D54BF">
            <w:pPr>
              <w:keepNext/>
              <w:keepLines/>
              <w:spacing w:before="40" w:after="0"/>
              <w:jc w:val="center"/>
              <w:outlineLvl w:val="6"/>
              <w:rPr>
                <w:rFonts w:eastAsia="PMingLiU"/>
                <w:iCs/>
                <w:color w:val="000000"/>
                <w:lang w:val="en-US"/>
              </w:rPr>
            </w:pPr>
          </w:p>
        </w:tc>
        <w:tc>
          <w:tcPr>
            <w:tcW w:w="1997" w:type="dxa"/>
          </w:tcPr>
          <w:p w14:paraId="7A21FA8F" w14:textId="77777777" w:rsidR="008D54BF" w:rsidRPr="008D54BF" w:rsidRDefault="008D54BF" w:rsidP="008D54BF">
            <w:pPr>
              <w:keepNext/>
              <w:keepLines/>
              <w:spacing w:before="40" w:after="0"/>
              <w:outlineLvl w:val="6"/>
              <w:rPr>
                <w:rFonts w:eastAsia="PMingLiU"/>
                <w:iCs/>
                <w:color w:val="000000"/>
                <w:lang w:val="en-US"/>
              </w:rPr>
            </w:pPr>
            <m:oMathPara>
              <m:oMath>
                <m:r>
                  <w:rPr>
                    <w:rFonts w:ascii="Cambria Math" w:eastAsia="PMingLiU" w:hAnsi="Cambria Math"/>
                    <w:color w:val="000000"/>
                    <w:lang w:val="en-US"/>
                  </w:rPr>
                  <m:t>K=2, L=1</m:t>
                </m:r>
              </m:oMath>
            </m:oMathPara>
          </w:p>
        </w:tc>
        <w:tc>
          <w:tcPr>
            <w:tcW w:w="2177" w:type="dxa"/>
          </w:tcPr>
          <w:p w14:paraId="04964972"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20.5/24.8</w:t>
            </w:r>
          </w:p>
        </w:tc>
        <w:tc>
          <w:tcPr>
            <w:tcW w:w="1998" w:type="dxa"/>
          </w:tcPr>
          <w:p w14:paraId="148C59E2"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22.2/26.6</w:t>
            </w:r>
          </w:p>
        </w:tc>
      </w:tr>
      <w:tr w:rsidR="008D54BF" w:rsidRPr="008D54BF" w14:paraId="413BFC39" w14:textId="77777777" w:rsidTr="006D5EA2">
        <w:trPr>
          <w:jc w:val="center"/>
        </w:trPr>
        <w:tc>
          <w:tcPr>
            <w:tcW w:w="2032" w:type="dxa"/>
            <w:vMerge/>
            <w:vAlign w:val="center"/>
          </w:tcPr>
          <w:p w14:paraId="0A9D3766" w14:textId="77777777" w:rsidR="008D54BF" w:rsidRPr="008D54BF" w:rsidRDefault="008D54BF" w:rsidP="008D54BF">
            <w:pPr>
              <w:keepNext/>
              <w:keepLines/>
              <w:spacing w:before="40" w:after="0"/>
              <w:jc w:val="center"/>
              <w:outlineLvl w:val="6"/>
              <w:rPr>
                <w:rFonts w:eastAsia="PMingLiU"/>
                <w:iCs/>
                <w:color w:val="000000"/>
                <w:lang w:val="en-US"/>
              </w:rPr>
            </w:pPr>
          </w:p>
        </w:tc>
        <w:tc>
          <w:tcPr>
            <w:tcW w:w="1997" w:type="dxa"/>
          </w:tcPr>
          <w:p w14:paraId="4C63017F" w14:textId="77777777" w:rsidR="008D54BF" w:rsidRPr="008D54BF" w:rsidRDefault="008D54BF" w:rsidP="008D54BF">
            <w:pPr>
              <w:keepNext/>
              <w:keepLines/>
              <w:spacing w:before="40" w:after="0"/>
              <w:outlineLvl w:val="6"/>
              <w:rPr>
                <w:rFonts w:eastAsia="PMingLiU"/>
                <w:iCs/>
                <w:color w:val="000000"/>
                <w:lang w:val="en-US"/>
              </w:rPr>
            </w:pPr>
            <m:oMathPara>
              <m:oMath>
                <m:r>
                  <w:rPr>
                    <w:rFonts w:ascii="Cambria Math" w:eastAsia="PMingLiU" w:hAnsi="Cambria Math"/>
                    <w:color w:val="000000"/>
                    <w:lang w:val="en-US"/>
                  </w:rPr>
                  <m:t>K=1, L=1</m:t>
                </m:r>
              </m:oMath>
            </m:oMathPara>
          </w:p>
        </w:tc>
        <w:tc>
          <w:tcPr>
            <w:tcW w:w="2177" w:type="dxa"/>
          </w:tcPr>
          <w:p w14:paraId="0D3D3CE2"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18.4/24.7</w:t>
            </w:r>
          </w:p>
        </w:tc>
        <w:tc>
          <w:tcPr>
            <w:tcW w:w="1998" w:type="dxa"/>
          </w:tcPr>
          <w:p w14:paraId="0155521E"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18.6/24.9</w:t>
            </w:r>
          </w:p>
        </w:tc>
      </w:tr>
      <w:tr w:rsidR="008D54BF" w:rsidRPr="008D54BF" w14:paraId="204A833E" w14:textId="77777777" w:rsidTr="006D5EA2">
        <w:trPr>
          <w:jc w:val="center"/>
        </w:trPr>
        <w:tc>
          <w:tcPr>
            <w:tcW w:w="2032" w:type="dxa"/>
            <w:vMerge w:val="restart"/>
            <w:vAlign w:val="center"/>
          </w:tcPr>
          <w:p w14:paraId="354800CF"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8RB</w:t>
            </w:r>
          </w:p>
        </w:tc>
        <w:tc>
          <w:tcPr>
            <w:tcW w:w="1997" w:type="dxa"/>
          </w:tcPr>
          <w:p w14:paraId="2653CBEF" w14:textId="77777777" w:rsidR="008D54BF" w:rsidRPr="008D54BF" w:rsidRDefault="008D54BF" w:rsidP="008D54BF">
            <w:pPr>
              <w:keepNext/>
              <w:keepLines/>
              <w:spacing w:before="40" w:after="0"/>
              <w:outlineLvl w:val="6"/>
              <w:rPr>
                <w:rFonts w:eastAsia="PMingLiU"/>
                <w:iCs/>
                <w:color w:val="000000"/>
                <w:lang w:val="en-US"/>
              </w:rPr>
            </w:pPr>
            <m:oMathPara>
              <m:oMath>
                <m:r>
                  <w:rPr>
                    <w:rFonts w:ascii="Cambria Math" w:eastAsia="PMingLiU" w:hAnsi="Cambria Math"/>
                    <w:color w:val="000000"/>
                    <w:lang w:val="en-US"/>
                  </w:rPr>
                  <m:t>K=4, L=1</m:t>
                </m:r>
              </m:oMath>
            </m:oMathPara>
          </w:p>
        </w:tc>
        <w:tc>
          <w:tcPr>
            <w:tcW w:w="2177" w:type="dxa"/>
          </w:tcPr>
          <w:p w14:paraId="77C35548"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20.7/26.9</w:t>
            </w:r>
          </w:p>
        </w:tc>
        <w:tc>
          <w:tcPr>
            <w:tcW w:w="1998" w:type="dxa"/>
          </w:tcPr>
          <w:p w14:paraId="1BAB939C"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w:t>
            </w:r>
          </w:p>
        </w:tc>
      </w:tr>
      <w:tr w:rsidR="008D54BF" w:rsidRPr="008D54BF" w14:paraId="59B81914" w14:textId="77777777" w:rsidTr="006D5EA2">
        <w:trPr>
          <w:jc w:val="center"/>
        </w:trPr>
        <w:tc>
          <w:tcPr>
            <w:tcW w:w="2032" w:type="dxa"/>
            <w:vMerge/>
          </w:tcPr>
          <w:p w14:paraId="6599A482" w14:textId="77777777" w:rsidR="008D54BF" w:rsidRPr="008D54BF" w:rsidRDefault="008D54BF" w:rsidP="008D54BF">
            <w:pPr>
              <w:keepNext/>
              <w:keepLines/>
              <w:spacing w:before="40" w:after="0"/>
              <w:outlineLvl w:val="6"/>
              <w:rPr>
                <w:rFonts w:eastAsia="PMingLiU"/>
                <w:iCs/>
                <w:color w:val="000000"/>
                <w:lang w:val="en-US"/>
              </w:rPr>
            </w:pPr>
          </w:p>
        </w:tc>
        <w:tc>
          <w:tcPr>
            <w:tcW w:w="1997" w:type="dxa"/>
          </w:tcPr>
          <w:p w14:paraId="5248F7E7" w14:textId="77777777" w:rsidR="008D54BF" w:rsidRPr="008D54BF" w:rsidRDefault="008D54BF" w:rsidP="008D54BF">
            <w:pPr>
              <w:keepNext/>
              <w:keepLines/>
              <w:spacing w:before="40" w:after="0"/>
              <w:outlineLvl w:val="6"/>
              <w:rPr>
                <w:rFonts w:eastAsia="PMingLiU"/>
                <w:iCs/>
                <w:color w:val="000000"/>
                <w:lang w:val="en-US"/>
              </w:rPr>
            </w:pPr>
            <m:oMathPara>
              <m:oMath>
                <m:r>
                  <w:rPr>
                    <w:rFonts w:ascii="Cambria Math" w:eastAsia="PMingLiU" w:hAnsi="Cambria Math"/>
                    <w:color w:val="000000"/>
                    <w:lang w:val="en-US"/>
                  </w:rPr>
                  <m:t>K=2, L=1</m:t>
                </m:r>
              </m:oMath>
            </m:oMathPara>
          </w:p>
        </w:tc>
        <w:tc>
          <w:tcPr>
            <w:tcW w:w="2177" w:type="dxa"/>
          </w:tcPr>
          <w:p w14:paraId="545B293D"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22.0/27.8</w:t>
            </w:r>
          </w:p>
        </w:tc>
        <w:tc>
          <w:tcPr>
            <w:tcW w:w="1998" w:type="dxa"/>
          </w:tcPr>
          <w:p w14:paraId="4849FE93"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w:t>
            </w:r>
          </w:p>
        </w:tc>
      </w:tr>
      <w:tr w:rsidR="008D54BF" w:rsidRPr="008D54BF" w14:paraId="204E6C17" w14:textId="77777777" w:rsidTr="006D5EA2">
        <w:trPr>
          <w:jc w:val="center"/>
        </w:trPr>
        <w:tc>
          <w:tcPr>
            <w:tcW w:w="2032" w:type="dxa"/>
            <w:vMerge/>
          </w:tcPr>
          <w:p w14:paraId="06A6FFA4" w14:textId="77777777" w:rsidR="008D54BF" w:rsidRPr="008D54BF" w:rsidRDefault="008D54BF" w:rsidP="008D54BF">
            <w:pPr>
              <w:keepNext/>
              <w:keepLines/>
              <w:spacing w:before="40" w:after="0"/>
              <w:outlineLvl w:val="6"/>
              <w:rPr>
                <w:rFonts w:eastAsia="PMingLiU"/>
                <w:iCs/>
                <w:color w:val="000000"/>
                <w:lang w:val="en-US"/>
              </w:rPr>
            </w:pPr>
          </w:p>
        </w:tc>
        <w:tc>
          <w:tcPr>
            <w:tcW w:w="1997" w:type="dxa"/>
          </w:tcPr>
          <w:p w14:paraId="4FA9F538" w14:textId="77777777" w:rsidR="008D54BF" w:rsidRPr="008D54BF" w:rsidRDefault="008D54BF" w:rsidP="008D54BF">
            <w:pPr>
              <w:keepNext/>
              <w:keepLines/>
              <w:spacing w:before="40" w:after="0"/>
              <w:outlineLvl w:val="6"/>
              <w:rPr>
                <w:rFonts w:eastAsia="PMingLiU"/>
                <w:iCs/>
                <w:color w:val="000000"/>
                <w:lang w:val="en-US"/>
              </w:rPr>
            </w:pPr>
            <m:oMathPara>
              <m:oMath>
                <m:r>
                  <w:rPr>
                    <w:rFonts w:ascii="Cambria Math" w:eastAsia="PMingLiU" w:hAnsi="Cambria Math"/>
                    <w:color w:val="000000"/>
                    <w:lang w:val="en-US"/>
                  </w:rPr>
                  <m:t>K=1, L=1</m:t>
                </m:r>
              </m:oMath>
            </m:oMathPara>
          </w:p>
        </w:tc>
        <w:tc>
          <w:tcPr>
            <w:tcW w:w="2177" w:type="dxa"/>
          </w:tcPr>
          <w:p w14:paraId="4631397D"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19.2/26.2</w:t>
            </w:r>
          </w:p>
        </w:tc>
        <w:tc>
          <w:tcPr>
            <w:tcW w:w="1998" w:type="dxa"/>
          </w:tcPr>
          <w:p w14:paraId="69774993" w14:textId="77777777" w:rsidR="008D54BF" w:rsidRPr="008D54BF" w:rsidRDefault="008D54BF" w:rsidP="008D54BF">
            <w:pPr>
              <w:keepNext/>
              <w:keepLines/>
              <w:spacing w:before="40" w:after="0"/>
              <w:jc w:val="center"/>
              <w:outlineLvl w:val="6"/>
              <w:rPr>
                <w:rFonts w:eastAsia="PMingLiU"/>
                <w:iCs/>
                <w:color w:val="000000"/>
                <w:lang w:val="en-US"/>
              </w:rPr>
            </w:pPr>
            <w:r w:rsidRPr="008D54BF">
              <w:rPr>
                <w:rFonts w:eastAsia="PMingLiU"/>
                <w:iCs/>
                <w:color w:val="000000"/>
                <w:lang w:val="en-US"/>
              </w:rPr>
              <w:t>20.4/27.2</w:t>
            </w:r>
          </w:p>
        </w:tc>
      </w:tr>
      <w:tr w:rsidR="008D54BF" w:rsidRPr="008D54BF" w14:paraId="2C94DD07" w14:textId="77777777" w:rsidTr="006D5EA2">
        <w:trPr>
          <w:jc w:val="center"/>
        </w:trPr>
        <w:tc>
          <w:tcPr>
            <w:tcW w:w="8204" w:type="dxa"/>
            <w:gridSpan w:val="4"/>
          </w:tcPr>
          <w:p w14:paraId="7B95601B" w14:textId="77777777" w:rsidR="008D54BF" w:rsidRPr="008D54BF" w:rsidRDefault="008D54BF" w:rsidP="008D54BF">
            <w:pPr>
              <w:keepNext/>
              <w:keepLines/>
              <w:spacing w:before="40" w:after="0"/>
              <w:outlineLvl w:val="6"/>
              <w:rPr>
                <w:rFonts w:eastAsia="PMingLiU"/>
                <w:iCs/>
                <w:color w:val="000000"/>
                <w:lang w:val="en-US"/>
              </w:rPr>
            </w:pPr>
            <w:r w:rsidRPr="008D54BF">
              <w:rPr>
                <w:rFonts w:eastAsia="PMingLiU"/>
                <w:iCs/>
                <w:color w:val="000000"/>
                <w:lang w:val="en-US"/>
              </w:rPr>
              <w:t>“*” represents the cases cannot achieve target BLER for SNR&lt;30dB</w:t>
            </w:r>
          </w:p>
        </w:tc>
      </w:tr>
    </w:tbl>
    <w:p w14:paraId="094A7959" w14:textId="77777777" w:rsidR="008D54BF" w:rsidRPr="008D54BF" w:rsidRDefault="008D54BF" w:rsidP="008D54BF"/>
    <w:p w14:paraId="4B517AEF" w14:textId="77777777" w:rsidR="008D54BF" w:rsidRPr="004A4478" w:rsidRDefault="008D54BF" w:rsidP="00DD632C">
      <w:pPr>
        <w:jc w:val="both"/>
        <w:rPr>
          <w:lang w:eastAsia="ja-JP"/>
        </w:rPr>
      </w:pPr>
      <w:r>
        <w:rPr>
          <w:lang w:eastAsia="ja-JP"/>
        </w:rPr>
        <w:t>In our view, there are at least two factors contributing to the BLER performance of small RB allocations compared with the full RB allocation results. First, reduced availability of PTRS RE’s increases estimation errors especially for ICI components estimation. Second, the number of CBs in a TB is reduced which makes overall BLER less sensitive to residual phase noise.</w:t>
      </w:r>
    </w:p>
    <w:p w14:paraId="0FE5ED02" w14:textId="77777777" w:rsidR="008D54BF" w:rsidRDefault="008D54BF" w:rsidP="00DD632C">
      <w:pPr>
        <w:jc w:val="both"/>
      </w:pPr>
      <w:r>
        <w:t xml:space="preserve">From table 4, we can observe that with small 32RB/16RB/8RB and legacy PTRS frequency domain densities (K=2 and K=4), CPE compensation outperforms the ones with ICI compensation and all target BLER can be achieved by CPE compensation. </w:t>
      </w:r>
    </w:p>
    <w:p w14:paraId="02C21276" w14:textId="77777777" w:rsidR="008D54BF" w:rsidRDefault="008D54BF" w:rsidP="00DD632C">
      <w:pPr>
        <w:jc w:val="both"/>
      </w:pPr>
      <w:r>
        <w:t>Further increasing frequency density to K=1 does offer performance gains. For example, in 8 RB allocation, K=1 PTRS configuration provides 2.8 dB gain over K=2 case at 10% BLER with CPE compensation. Given legacy frequency density can already achieve target BLER in all the case, it is up to RAN1 decision whether to further optimize the frequency density in smaller RB allocations cases.</w:t>
      </w:r>
    </w:p>
    <w:p w14:paraId="6A4AFD33" w14:textId="5C8ABE12" w:rsidR="008D54BF" w:rsidRDefault="008D54BF" w:rsidP="008D54BF">
      <w:pPr>
        <w:jc w:val="both"/>
        <w:rPr>
          <w:b/>
          <w:u w:val="single"/>
        </w:rPr>
      </w:pPr>
      <w:r>
        <w:rPr>
          <w:b/>
          <w:u w:val="single"/>
        </w:rPr>
        <w:t>Observation 3: For small RB allocations (32RB/16RB/8RB) and legacy PTRS frequency density (K=2 and K=4), CPE compensation outperforms</w:t>
      </w:r>
      <w:r w:rsidR="00DD632C">
        <w:rPr>
          <w:b/>
          <w:u w:val="single"/>
        </w:rPr>
        <w:t xml:space="preserve"> the one with ICI compensation.</w:t>
      </w:r>
    </w:p>
    <w:p w14:paraId="59E0808B" w14:textId="58B177EA" w:rsidR="008D54BF" w:rsidRDefault="008D54BF" w:rsidP="008D54BF">
      <w:pPr>
        <w:jc w:val="both"/>
        <w:rPr>
          <w:b/>
          <w:u w:val="single"/>
        </w:rPr>
      </w:pPr>
      <w:r>
        <w:rPr>
          <w:b/>
          <w:u w:val="single"/>
        </w:rPr>
        <w:t>Observation 4: For small RB allocations (32RB/16RB/8RB), K=1 provides further gains compared with</w:t>
      </w:r>
      <w:r w:rsidR="00DD632C">
        <w:rPr>
          <w:b/>
          <w:u w:val="single"/>
        </w:rPr>
        <w:t xml:space="preserve"> legacy PTRS frequency density.</w:t>
      </w:r>
    </w:p>
    <w:p w14:paraId="08FE8D75" w14:textId="079A75B3" w:rsidR="00403239" w:rsidRDefault="00403239" w:rsidP="00403239">
      <w:pPr>
        <w:jc w:val="both"/>
        <w:rPr>
          <w:b/>
          <w:u w:val="single"/>
        </w:rPr>
      </w:pPr>
      <w:r>
        <w:rPr>
          <w:b/>
          <w:u w:val="single"/>
        </w:rPr>
        <w:t xml:space="preserve">Proposal 4: For </w:t>
      </w:r>
      <w:r>
        <w:rPr>
          <w:b/>
          <w:u w:val="single"/>
        </w:rPr>
        <w:t>smaller RB allocations, increasing</w:t>
      </w:r>
      <w:r>
        <w:rPr>
          <w:b/>
          <w:u w:val="single"/>
        </w:rPr>
        <w:t xml:space="preserve"> </w:t>
      </w:r>
      <w:r>
        <w:rPr>
          <w:b/>
          <w:u w:val="single"/>
        </w:rPr>
        <w:t xml:space="preserve">PTRS frequency </w:t>
      </w:r>
      <w:r>
        <w:rPr>
          <w:b/>
          <w:u w:val="single"/>
        </w:rPr>
        <w:t>density (ex, K=1</w:t>
      </w:r>
      <w:r>
        <w:rPr>
          <w:b/>
          <w:u w:val="single"/>
        </w:rPr>
        <w:t>) is beneficial</w:t>
      </w:r>
      <w:r>
        <w:rPr>
          <w:b/>
          <w:u w:val="single"/>
        </w:rPr>
        <w:t xml:space="preserve"> for further performance optimization.</w:t>
      </w:r>
    </w:p>
    <w:p w14:paraId="4FCFAA05" w14:textId="3C4F13CE" w:rsidR="00060778" w:rsidRPr="00DD632C" w:rsidRDefault="00060778" w:rsidP="008C72B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632C">
        <w:rPr>
          <w:szCs w:val="20"/>
          <w:lang w:val="en-US"/>
        </w:rPr>
        <w:t>Enhancement to DMRS</w:t>
      </w:r>
    </w:p>
    <w:p w14:paraId="7D52622F" w14:textId="791C999A" w:rsidR="001F07C4" w:rsidRPr="00DD632C" w:rsidRDefault="00F2703C" w:rsidP="001F07C4">
      <w:pPr>
        <w:rPr>
          <w:lang w:val="en-US"/>
        </w:rPr>
      </w:pPr>
      <w:r w:rsidRPr="00DD632C">
        <w:rPr>
          <w:rFonts w:hint="eastAsia"/>
          <w:lang w:val="en-US"/>
        </w:rPr>
        <w:t xml:space="preserve">In the RAN1#106e meeting, </w:t>
      </w:r>
      <w:r w:rsidR="002027C8" w:rsidRPr="00DD632C">
        <w:rPr>
          <w:lang w:val="en-US"/>
        </w:rPr>
        <w:t>the following agreements and conclusion related to DMRS are reached. [2]</w:t>
      </w:r>
    </w:p>
    <w:tbl>
      <w:tblPr>
        <w:tblStyle w:val="TableGrid"/>
        <w:tblW w:w="0" w:type="auto"/>
        <w:tblLook w:val="04A0" w:firstRow="1" w:lastRow="0" w:firstColumn="1" w:lastColumn="0" w:noHBand="0" w:noVBand="1"/>
      </w:tblPr>
      <w:tblGrid>
        <w:gridCol w:w="9629"/>
      </w:tblGrid>
      <w:tr w:rsidR="009D0967" w14:paraId="54389551" w14:textId="77777777" w:rsidTr="009D0967">
        <w:tc>
          <w:tcPr>
            <w:tcW w:w="9629" w:type="dxa"/>
          </w:tcPr>
          <w:p w14:paraId="19C52190" w14:textId="77777777" w:rsidR="009D0967" w:rsidRPr="00A962CB" w:rsidRDefault="009D0967" w:rsidP="009D0967">
            <w:pPr>
              <w:spacing w:after="0"/>
              <w:rPr>
                <w:rFonts w:ascii="Times" w:eastAsia="Batang" w:hAnsi="Times"/>
                <w:iCs/>
                <w:lang w:eastAsia="x-none"/>
              </w:rPr>
            </w:pPr>
            <w:r w:rsidRPr="00A962CB">
              <w:rPr>
                <w:rFonts w:ascii="Times" w:eastAsia="Batang" w:hAnsi="Times"/>
                <w:iCs/>
                <w:highlight w:val="green"/>
                <w:lang w:eastAsia="x-none"/>
              </w:rPr>
              <w:t>Agreement:</w:t>
            </w:r>
          </w:p>
          <w:p w14:paraId="3AA562AF" w14:textId="77777777" w:rsidR="009D0967" w:rsidRPr="00A962CB" w:rsidRDefault="009D0967" w:rsidP="007A2A71">
            <w:pPr>
              <w:numPr>
                <w:ilvl w:val="0"/>
                <w:numId w:val="23"/>
              </w:numPr>
              <w:spacing w:after="0" w:line="259" w:lineRule="auto"/>
              <w:rPr>
                <w:rFonts w:eastAsia="SimSun"/>
                <w:lang w:eastAsia="ja-JP"/>
              </w:rPr>
            </w:pPr>
            <w:r w:rsidRPr="00A962CB">
              <w:rPr>
                <w:rFonts w:eastAsia="SimSun"/>
                <w:lang w:eastAsia="ja-JP"/>
              </w:rPr>
              <w:t>For 480 kHz and/or 960 kHz SCS</w:t>
            </w:r>
            <w:r w:rsidRPr="00A962CB">
              <w:rPr>
                <w:rFonts w:eastAsia="MS PMincho"/>
                <w:lang w:eastAsia="ja-JP"/>
              </w:rPr>
              <w:t>, for rank 1 PDSCH at least with DMRS type-1, support a configuration of DMRS where the UE is able to assume that FD-OCC is not applied</w:t>
            </w:r>
            <w:r w:rsidRPr="00A962CB">
              <w:rPr>
                <w:rFonts w:eastAsia="SimSun"/>
                <w:lang w:eastAsia="ja-JP"/>
              </w:rPr>
              <w:t>.</w:t>
            </w:r>
          </w:p>
          <w:p w14:paraId="75C7B773" w14:textId="77777777" w:rsidR="009D0967" w:rsidRPr="00A962CB" w:rsidRDefault="009D0967" w:rsidP="007A2A71">
            <w:pPr>
              <w:numPr>
                <w:ilvl w:val="1"/>
                <w:numId w:val="23"/>
              </w:numPr>
              <w:spacing w:after="0" w:line="259" w:lineRule="auto"/>
              <w:rPr>
                <w:rFonts w:eastAsia="SimSun"/>
                <w:lang w:eastAsia="ja-JP"/>
              </w:rPr>
            </w:pPr>
            <w:r w:rsidRPr="00A962CB">
              <w:rPr>
                <w:rFonts w:eastAsia="SimSun"/>
                <w:lang w:eastAsia="ja-JP"/>
              </w:rPr>
              <w:t xml:space="preserve">Note: </w:t>
            </w:r>
            <w:r w:rsidRPr="00A962CB">
              <w:rPr>
                <w:rFonts w:eastAsia="SimSun"/>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A962CB">
              <w:rPr>
                <w:rFonts w:eastAsia="SimSun"/>
                <w:lang w:eastAsia="ja-JP"/>
              </w:rPr>
              <w:t xml:space="preserve"> </w:t>
            </w:r>
          </w:p>
          <w:p w14:paraId="09D5BBDB" w14:textId="77777777" w:rsidR="009D0967" w:rsidRPr="00A962CB" w:rsidRDefault="009D0967" w:rsidP="007A2A71">
            <w:pPr>
              <w:numPr>
                <w:ilvl w:val="1"/>
                <w:numId w:val="23"/>
              </w:numPr>
              <w:spacing w:after="0" w:line="259" w:lineRule="auto"/>
              <w:rPr>
                <w:rFonts w:eastAsia="SimSun"/>
                <w:lang w:eastAsia="ja-JP"/>
              </w:rPr>
            </w:pPr>
            <w:r w:rsidRPr="00A962CB">
              <w:rPr>
                <w:rFonts w:eastAsia="SimSun"/>
                <w:lang w:eastAsia="ja-JP"/>
              </w:rPr>
              <w:t>FFS whether applies to DMRS type-2</w:t>
            </w:r>
          </w:p>
          <w:p w14:paraId="67946472" w14:textId="77777777" w:rsidR="009D0967" w:rsidRPr="00A962CB" w:rsidRDefault="009D0967" w:rsidP="007A2A71">
            <w:pPr>
              <w:numPr>
                <w:ilvl w:val="1"/>
                <w:numId w:val="23"/>
              </w:numPr>
              <w:spacing w:after="0" w:line="259" w:lineRule="auto"/>
              <w:rPr>
                <w:rFonts w:eastAsia="SimSun"/>
                <w:lang w:eastAsia="ja-JP"/>
              </w:rPr>
            </w:pPr>
            <w:r w:rsidRPr="00A962CB">
              <w:rPr>
                <w:rFonts w:eastAsia="MS PMincho"/>
                <w:lang w:eastAsia="ja-JP"/>
              </w:rPr>
              <w:t>Down select between the following options for the indication to UE</w:t>
            </w:r>
          </w:p>
          <w:p w14:paraId="42DE69D7" w14:textId="77777777" w:rsidR="009D0967" w:rsidRPr="00A962CB" w:rsidRDefault="009D0967" w:rsidP="007A2A71">
            <w:pPr>
              <w:numPr>
                <w:ilvl w:val="2"/>
                <w:numId w:val="23"/>
              </w:numPr>
              <w:spacing w:after="0" w:line="259" w:lineRule="auto"/>
              <w:rPr>
                <w:rFonts w:eastAsia="SimSun"/>
                <w:lang w:eastAsia="ja-JP"/>
              </w:rPr>
            </w:pPr>
            <w:r w:rsidRPr="00A962CB">
              <w:rPr>
                <w:rFonts w:eastAsia="MS PMincho"/>
                <w:lang w:eastAsia="ja-JP"/>
              </w:rPr>
              <w:t xml:space="preserve">RRC configuration </w:t>
            </w:r>
          </w:p>
          <w:p w14:paraId="698F43AE" w14:textId="77777777" w:rsidR="009D0967" w:rsidRPr="00A962CB" w:rsidRDefault="009D0967" w:rsidP="007A2A71">
            <w:pPr>
              <w:numPr>
                <w:ilvl w:val="2"/>
                <w:numId w:val="23"/>
              </w:numPr>
              <w:spacing w:after="0" w:line="259" w:lineRule="auto"/>
              <w:rPr>
                <w:rFonts w:eastAsia="SimSun"/>
                <w:lang w:eastAsia="ja-JP"/>
              </w:rPr>
            </w:pPr>
            <w:r w:rsidRPr="00A962CB">
              <w:rPr>
                <w:rFonts w:eastAsia="MS PMincho"/>
                <w:lang w:eastAsia="ja-JP"/>
              </w:rPr>
              <w:t xml:space="preserve">antenna port(s) field in DCI scheduling the rank 1 PDSCH </w:t>
            </w:r>
          </w:p>
          <w:p w14:paraId="76F5A022" w14:textId="77777777" w:rsidR="009D0967" w:rsidRDefault="009D0967" w:rsidP="009D0967">
            <w:pPr>
              <w:spacing w:after="0"/>
              <w:rPr>
                <w:rFonts w:ascii="Times" w:eastAsia="Batang" w:hAnsi="Times"/>
                <w:iCs/>
                <w:u w:val="single"/>
                <w:lang w:eastAsia="x-none"/>
              </w:rPr>
            </w:pPr>
          </w:p>
          <w:p w14:paraId="38245D9A" w14:textId="21AFF924" w:rsidR="009D0967" w:rsidRPr="00A962CB" w:rsidRDefault="009D0967" w:rsidP="009D0967">
            <w:pPr>
              <w:spacing w:after="0"/>
              <w:rPr>
                <w:rFonts w:ascii="Times" w:eastAsia="Batang" w:hAnsi="Times"/>
                <w:iCs/>
                <w:u w:val="single"/>
                <w:lang w:eastAsia="x-none"/>
              </w:rPr>
            </w:pPr>
            <w:r w:rsidRPr="00A962CB">
              <w:rPr>
                <w:rFonts w:ascii="Times" w:eastAsia="Batang" w:hAnsi="Times"/>
                <w:iCs/>
                <w:u w:val="single"/>
                <w:lang w:eastAsia="x-none"/>
              </w:rPr>
              <w:t>Conclusion:</w:t>
            </w:r>
          </w:p>
          <w:p w14:paraId="4FFDBC96" w14:textId="5B6A8CFF" w:rsidR="009D0967" w:rsidRPr="009D0967" w:rsidRDefault="009D0967" w:rsidP="009D0967">
            <w:pPr>
              <w:overflowPunct w:val="0"/>
              <w:autoSpaceDE w:val="0"/>
              <w:autoSpaceDN w:val="0"/>
              <w:adjustRightInd w:val="0"/>
              <w:spacing w:line="252" w:lineRule="auto"/>
              <w:contextualSpacing/>
              <w:textAlignment w:val="baseline"/>
              <w:rPr>
                <w:rFonts w:eastAsia="MS Mincho"/>
                <w:lang w:eastAsia="ja-JP"/>
              </w:rPr>
            </w:pPr>
            <w:r w:rsidRPr="00A962CB">
              <w:rPr>
                <w:rFonts w:eastAsia="SimSun"/>
                <w:lang w:eastAsia="ja-JP"/>
              </w:rPr>
              <w:t>In Rel-17, for NR operation with 480 kHz and/or 960 kHz SCS, new DMRS pattern with increased frequency domain density is not supported.</w:t>
            </w:r>
          </w:p>
        </w:tc>
      </w:tr>
    </w:tbl>
    <w:p w14:paraId="7199393B" w14:textId="38B4560C" w:rsidR="009D0967" w:rsidRDefault="009D0967" w:rsidP="00060778">
      <w:pPr>
        <w:jc w:val="both"/>
        <w:rPr>
          <w:rFonts w:eastAsia="SimSun"/>
          <w:highlight w:val="yellow"/>
          <w:lang w:eastAsia="zh-CN"/>
        </w:rPr>
      </w:pPr>
    </w:p>
    <w:p w14:paraId="2F493497" w14:textId="22A67A59" w:rsidR="00060778" w:rsidRPr="002027C8" w:rsidRDefault="002027C8" w:rsidP="00DD632C">
      <w:pPr>
        <w:jc w:val="both"/>
        <w:rPr>
          <w:rFonts w:eastAsia="SimSun"/>
          <w:lang w:eastAsia="zh-CN"/>
        </w:rPr>
      </w:pPr>
      <w:r w:rsidRPr="00DD632C">
        <w:lastRenderedPageBreak/>
        <w:t>T</w:t>
      </w:r>
      <w:r w:rsidRPr="00DD632C">
        <w:rPr>
          <w:rFonts w:hint="eastAsia"/>
        </w:rPr>
        <w:t>he ag</w:t>
      </w:r>
      <w:r w:rsidRPr="00DD632C">
        <w:t>reements and conclusion</w:t>
      </w:r>
      <w:r w:rsidR="00DD632C">
        <w:t xml:space="preserve"> made in the last RAN1#106-e meeting mainly</w:t>
      </w:r>
      <w:r w:rsidRPr="00DD632C">
        <w:t xml:space="preserve"> focused on whether/how to improve channel estimation performance in frequency domain but there are no agreements on time domain. </w:t>
      </w:r>
      <w:r w:rsidR="00060778" w:rsidRPr="00DD632C">
        <w:rPr>
          <w:rFonts w:eastAsia="SimSun"/>
          <w:lang w:eastAsia="zh-CN"/>
        </w:rPr>
        <w:t xml:space="preserve">For time domain enhancement, </w:t>
      </w:r>
      <w:r w:rsidR="00060778" w:rsidRPr="00DD632C">
        <w:rPr>
          <w:lang w:eastAsia="zh-CN"/>
        </w:rPr>
        <w:t xml:space="preserve">since the slot duration is smaller and the typical scenario is stationary scenario in 52.6~71GHz, coherent time may be longer compared with the slot duration. At least for multiple PDSCHs/PUSCHs with </w:t>
      </w:r>
      <w:r w:rsidR="00060778" w:rsidRPr="00DD632C">
        <w:rPr>
          <w:szCs w:val="22"/>
          <w:lang w:eastAsia="zh-CN"/>
        </w:rPr>
        <w:t xml:space="preserve">contiguous time domain resource, </w:t>
      </w:r>
      <w:r w:rsidR="00060778" w:rsidRPr="00DD632C">
        <w:rPr>
          <w:lang w:eastAsia="zh-CN"/>
        </w:rPr>
        <w:t>DMRS time domain density can be lower than one DMRS per PUSCH/PDSCH to reduce DMRS overhead without channel estimation performance degradation and equivalently improves PUSCH/PDSCH efficiency. And DMRS bundling of multiple PUSCHs/PDSCHs can be applied to improve channel estimation performance.</w:t>
      </w:r>
      <w:r w:rsidR="00060778" w:rsidRPr="002027C8">
        <w:rPr>
          <w:lang w:eastAsia="zh-CN"/>
        </w:rPr>
        <w:t xml:space="preserve"> </w:t>
      </w:r>
    </w:p>
    <w:p w14:paraId="267350AF" w14:textId="006172B7" w:rsidR="00060778" w:rsidRPr="002234A3" w:rsidRDefault="00060778" w:rsidP="00060778">
      <w:pPr>
        <w:jc w:val="both"/>
        <w:rPr>
          <w:b/>
          <w:u w:val="single"/>
          <w:lang w:eastAsia="ja-JP"/>
        </w:rPr>
      </w:pPr>
      <w:r w:rsidRPr="002027C8">
        <w:rPr>
          <w:b/>
          <w:u w:val="single"/>
        </w:rPr>
        <w:t>Proposal</w:t>
      </w:r>
      <w:r w:rsidR="008C72BD" w:rsidRPr="002027C8">
        <w:rPr>
          <w:b/>
          <w:u w:val="single"/>
        </w:rPr>
        <w:t xml:space="preserve"> </w:t>
      </w:r>
      <w:r w:rsidR="00403239">
        <w:rPr>
          <w:b/>
          <w:u w:val="single"/>
        </w:rPr>
        <w:t>5</w:t>
      </w:r>
      <w:r w:rsidRPr="002027C8">
        <w:rPr>
          <w:b/>
          <w:u w:val="single"/>
        </w:rPr>
        <w:t>: Support DMRS overhead reduction in time domain and DMRS bundling across multiple PDSCH/PUSCHs.</w:t>
      </w:r>
      <w:r>
        <w:rPr>
          <w:b/>
          <w:u w:val="single"/>
        </w:rPr>
        <w:t xml:space="preserve"> </w:t>
      </w:r>
    </w:p>
    <w:p w14:paraId="7E5D4FF2" w14:textId="183BC8DB" w:rsidR="004D705F" w:rsidRDefault="00060778" w:rsidP="0036156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Multi-PDSCH/PUSCH scheduling</w:t>
      </w:r>
      <w:r w:rsidR="002C3D7C">
        <w:rPr>
          <w:szCs w:val="20"/>
          <w:lang w:val="en-US"/>
        </w:rPr>
        <w:t xml:space="preserve"> and HARQ</w:t>
      </w:r>
    </w:p>
    <w:p w14:paraId="00C8D81C" w14:textId="24468703" w:rsidR="002C3D7C" w:rsidRDefault="002C3D7C" w:rsidP="0061080E">
      <w:pPr>
        <w:rPr>
          <w:lang w:val="en-US"/>
        </w:rPr>
      </w:pPr>
      <w:r>
        <w:rPr>
          <w:rFonts w:hint="eastAsia"/>
          <w:lang w:val="en-US"/>
        </w:rPr>
        <w:t>In the last RAN1#106 meeting, the following agreements</w:t>
      </w:r>
      <w:r>
        <w:rPr>
          <w:lang w:val="en-US"/>
        </w:rPr>
        <w:t xml:space="preserve"> and</w:t>
      </w:r>
      <w:r>
        <w:rPr>
          <w:rFonts w:hint="eastAsia"/>
          <w:lang w:val="en-US"/>
        </w:rPr>
        <w:t xml:space="preserve"> working assumption</w:t>
      </w:r>
      <w:r>
        <w:rPr>
          <w:lang w:val="en-US"/>
        </w:rPr>
        <w:t xml:space="preserve"> are made for Multi-PDSCH/PUSCH scheduling</w:t>
      </w:r>
      <w:r w:rsidR="002027C8">
        <w:rPr>
          <w:lang w:val="en-US"/>
        </w:rPr>
        <w:t xml:space="preserve"> and HARQ [2]. </w:t>
      </w:r>
    </w:p>
    <w:tbl>
      <w:tblPr>
        <w:tblStyle w:val="TableGrid"/>
        <w:tblW w:w="0" w:type="auto"/>
        <w:tblLook w:val="04A0" w:firstRow="1" w:lastRow="0" w:firstColumn="1" w:lastColumn="0" w:noHBand="0" w:noVBand="1"/>
      </w:tblPr>
      <w:tblGrid>
        <w:gridCol w:w="9629"/>
      </w:tblGrid>
      <w:tr w:rsidR="002C3D7C" w:rsidRPr="002234A3" w14:paraId="510858C6" w14:textId="77777777" w:rsidTr="00F86137">
        <w:tc>
          <w:tcPr>
            <w:tcW w:w="9629" w:type="dxa"/>
          </w:tcPr>
          <w:p w14:paraId="39FE126D" w14:textId="77777777" w:rsidR="002C3D7C" w:rsidRPr="00A962CB" w:rsidRDefault="002C3D7C" w:rsidP="00F86137">
            <w:pPr>
              <w:spacing w:after="0"/>
              <w:rPr>
                <w:rFonts w:ascii="Times" w:eastAsia="Batang" w:hAnsi="Times"/>
                <w:iCs/>
                <w:lang w:eastAsia="x-none"/>
              </w:rPr>
            </w:pPr>
            <w:r w:rsidRPr="00A962CB">
              <w:rPr>
                <w:rFonts w:ascii="Times" w:eastAsia="Batang" w:hAnsi="Times"/>
                <w:iCs/>
                <w:highlight w:val="darkYellow"/>
                <w:lang w:eastAsia="x-none"/>
              </w:rPr>
              <w:t>Working assumption:</w:t>
            </w:r>
          </w:p>
          <w:p w14:paraId="6315B850" w14:textId="77777777" w:rsidR="002C3D7C" w:rsidRPr="00A962CB" w:rsidRDefault="002C3D7C" w:rsidP="00F86137">
            <w:pPr>
              <w:overflowPunct w:val="0"/>
              <w:autoSpaceDE w:val="0"/>
              <w:autoSpaceDN w:val="0"/>
              <w:adjustRightInd w:val="0"/>
              <w:spacing w:after="160" w:line="256" w:lineRule="auto"/>
              <w:contextualSpacing/>
              <w:jc w:val="both"/>
              <w:textAlignment w:val="baseline"/>
              <w:rPr>
                <w:lang w:val="en-US" w:eastAsia="ja-JP"/>
              </w:rPr>
            </w:pPr>
            <w:r w:rsidRPr="00A962CB">
              <w:rPr>
                <w:lang w:val="en-US" w:eastAsia="ja-JP"/>
              </w:rPr>
              <w:t>Scheduling multiple PDSCHs by single DL DCI applies to 120 kHz in addition to 480 and 960 kHz at least in FR2-2.</w:t>
            </w:r>
          </w:p>
          <w:p w14:paraId="534CB14C" w14:textId="77777777" w:rsidR="002C3D7C" w:rsidRPr="00A962CB" w:rsidRDefault="002C3D7C" w:rsidP="007A2A71">
            <w:pPr>
              <w:numPr>
                <w:ilvl w:val="0"/>
                <w:numId w:val="21"/>
              </w:numPr>
              <w:spacing w:after="160" w:line="256" w:lineRule="auto"/>
              <w:contextualSpacing/>
              <w:jc w:val="both"/>
              <w:rPr>
                <w:lang w:val="en-US" w:eastAsia="ja-JP"/>
              </w:rPr>
            </w:pPr>
            <w:r w:rsidRPr="00A962CB">
              <w:rPr>
                <w:lang w:val="en-US" w:eastAsia="ja-JP"/>
              </w:rPr>
              <w:t>FFS: Further limitations on maximum number of PDSCHs</w:t>
            </w:r>
          </w:p>
          <w:p w14:paraId="403AA174" w14:textId="77777777" w:rsidR="002C3D7C" w:rsidRPr="00A962CB" w:rsidRDefault="002C3D7C" w:rsidP="00F86137">
            <w:pPr>
              <w:spacing w:after="0"/>
              <w:rPr>
                <w:rFonts w:ascii="Times" w:eastAsia="Batang" w:hAnsi="Times"/>
                <w:iCs/>
                <w:highlight w:val="green"/>
                <w:lang w:eastAsia="x-none"/>
              </w:rPr>
            </w:pPr>
          </w:p>
          <w:p w14:paraId="6095E1DD" w14:textId="77777777" w:rsidR="002C3D7C" w:rsidRPr="00A962CB" w:rsidRDefault="002C3D7C" w:rsidP="00F86137">
            <w:pPr>
              <w:spacing w:after="0"/>
              <w:rPr>
                <w:rFonts w:ascii="Times" w:eastAsia="Batang" w:hAnsi="Times"/>
                <w:iCs/>
                <w:lang w:eastAsia="x-none"/>
              </w:rPr>
            </w:pPr>
            <w:r w:rsidRPr="00A962CB">
              <w:rPr>
                <w:rFonts w:ascii="Times" w:eastAsia="Batang" w:hAnsi="Times"/>
                <w:iCs/>
                <w:highlight w:val="green"/>
                <w:lang w:eastAsia="x-none"/>
              </w:rPr>
              <w:t>Agreement:</w:t>
            </w:r>
          </w:p>
          <w:p w14:paraId="7106D1BE" w14:textId="77777777" w:rsidR="002C3D7C" w:rsidRPr="00A962CB" w:rsidRDefault="002C3D7C" w:rsidP="007A2A71">
            <w:pPr>
              <w:numPr>
                <w:ilvl w:val="0"/>
                <w:numId w:val="20"/>
              </w:numPr>
              <w:overflowPunct w:val="0"/>
              <w:autoSpaceDE w:val="0"/>
              <w:autoSpaceDN w:val="0"/>
              <w:adjustRightInd w:val="0"/>
              <w:spacing w:after="0"/>
              <w:contextualSpacing/>
              <w:textAlignment w:val="baseline"/>
              <w:rPr>
                <w:rFonts w:eastAsia="SimSun"/>
                <w:lang w:val="en-US" w:eastAsia="zh-CN"/>
              </w:rPr>
            </w:pPr>
            <w:r w:rsidRPr="00A962CB">
              <w:rPr>
                <w:rFonts w:eastAsia="SimSun"/>
              </w:rPr>
              <w:t>The maximum number of PDSCHs/PUSCHs that can be scheduled with a single DCI in Rel-17 is 8 for SCS of 120, 480 and 960 kHz.</w:t>
            </w:r>
          </w:p>
          <w:p w14:paraId="2DA96CE5" w14:textId="77777777" w:rsidR="002C3D7C" w:rsidRPr="00A962CB" w:rsidRDefault="002C3D7C" w:rsidP="007A2A71">
            <w:pPr>
              <w:numPr>
                <w:ilvl w:val="0"/>
                <w:numId w:val="20"/>
              </w:numPr>
              <w:overflowPunct w:val="0"/>
              <w:autoSpaceDE w:val="0"/>
              <w:autoSpaceDN w:val="0"/>
              <w:adjustRightInd w:val="0"/>
              <w:spacing w:after="0"/>
              <w:contextualSpacing/>
              <w:textAlignment w:val="baseline"/>
              <w:rPr>
                <w:rFonts w:eastAsia="SimSun"/>
              </w:rPr>
            </w:pPr>
            <w:r w:rsidRPr="00A962CB">
              <w:rPr>
                <w:rFonts w:eastAsia="SimSun"/>
              </w:rPr>
              <w:t>FFS: Whether UE capability is introduced for restricting the maximum number of PDSCHs or PUSCHs that can be scheduled with a single DCI</w:t>
            </w:r>
          </w:p>
          <w:p w14:paraId="2ECDD7A1" w14:textId="77777777" w:rsidR="002C3D7C" w:rsidRPr="00A962CB" w:rsidRDefault="002C3D7C" w:rsidP="00F86137">
            <w:pPr>
              <w:spacing w:after="0"/>
              <w:rPr>
                <w:rFonts w:ascii="Times" w:eastAsia="Batang" w:hAnsi="Times"/>
                <w:iCs/>
                <w:lang w:eastAsia="x-none"/>
              </w:rPr>
            </w:pPr>
          </w:p>
          <w:p w14:paraId="29D5FED0" w14:textId="77777777" w:rsidR="002C3D7C" w:rsidRPr="00A962CB" w:rsidRDefault="002C3D7C" w:rsidP="00F86137">
            <w:pPr>
              <w:spacing w:after="0"/>
              <w:rPr>
                <w:rFonts w:ascii="Times" w:eastAsia="Batang" w:hAnsi="Times"/>
                <w:iCs/>
                <w:lang w:eastAsia="x-none"/>
              </w:rPr>
            </w:pPr>
            <w:r w:rsidRPr="00A962CB">
              <w:rPr>
                <w:rFonts w:ascii="Times" w:eastAsia="Batang" w:hAnsi="Times"/>
                <w:iCs/>
                <w:highlight w:val="darkYellow"/>
                <w:lang w:eastAsia="x-none"/>
              </w:rPr>
              <w:t>Working assumption:</w:t>
            </w:r>
          </w:p>
          <w:p w14:paraId="119D400E" w14:textId="77777777" w:rsidR="002C3D7C" w:rsidRPr="00A962CB" w:rsidRDefault="002C3D7C" w:rsidP="00F86137">
            <w:pPr>
              <w:overflowPunct w:val="0"/>
              <w:autoSpaceDE w:val="0"/>
              <w:autoSpaceDN w:val="0"/>
              <w:adjustRightInd w:val="0"/>
              <w:spacing w:after="160" w:line="256" w:lineRule="auto"/>
              <w:contextualSpacing/>
              <w:jc w:val="both"/>
              <w:textAlignment w:val="baseline"/>
              <w:rPr>
                <w:lang w:val="en-US" w:eastAsia="ja-JP"/>
              </w:rPr>
            </w:pPr>
            <w:r w:rsidRPr="00A962CB">
              <w:rPr>
                <w:rFonts w:hint="eastAsia"/>
                <w:lang w:val="en-US"/>
              </w:rPr>
              <w:t xml:space="preserve">For NR FR2-2, two </w:t>
            </w:r>
            <w:proofErr w:type="spellStart"/>
            <w:r w:rsidRPr="00A962CB">
              <w:rPr>
                <w:rFonts w:hint="eastAsia"/>
                <w:lang w:val="en-US"/>
              </w:rPr>
              <w:t>codeword</w:t>
            </w:r>
            <w:proofErr w:type="spellEnd"/>
            <w:r w:rsidRPr="00A962CB">
              <w:rPr>
                <w:rFonts w:hint="eastAsia"/>
                <w:lang w:val="en-US"/>
              </w:rPr>
              <w:t xml:space="preserve"> transmission is supported, subject to UE capability.</w:t>
            </w:r>
          </w:p>
          <w:p w14:paraId="58AF03AE" w14:textId="77777777" w:rsidR="002C3D7C" w:rsidRPr="00A962CB" w:rsidRDefault="002C3D7C" w:rsidP="00F86137">
            <w:pPr>
              <w:numPr>
                <w:ilvl w:val="0"/>
                <w:numId w:val="9"/>
              </w:numPr>
              <w:spacing w:after="160" w:line="256" w:lineRule="auto"/>
              <w:ind w:left="720"/>
              <w:contextualSpacing/>
              <w:jc w:val="both"/>
              <w:rPr>
                <w:lang w:val="en-US" w:eastAsia="ja-JP"/>
              </w:rPr>
            </w:pPr>
            <w:r w:rsidRPr="00A962CB">
              <w:rPr>
                <w:lang w:val="en-US" w:eastAsia="ja-JP"/>
              </w:rPr>
              <w:t xml:space="preserve">RRC parameter configures whether two </w:t>
            </w:r>
            <w:proofErr w:type="spellStart"/>
            <w:r w:rsidRPr="00A962CB">
              <w:rPr>
                <w:lang w:val="en-US" w:eastAsia="ja-JP"/>
              </w:rPr>
              <w:t>codeword</w:t>
            </w:r>
            <w:proofErr w:type="spellEnd"/>
            <w:r w:rsidRPr="00A962CB">
              <w:rPr>
                <w:lang w:val="en-US" w:eastAsia="ja-JP"/>
              </w:rPr>
              <w:t xml:space="preserve"> transmission is enabled or disabled.</w:t>
            </w:r>
          </w:p>
          <w:p w14:paraId="4D2D214F" w14:textId="77777777" w:rsidR="002C3D7C" w:rsidRPr="00A962CB" w:rsidRDefault="002C3D7C" w:rsidP="00F86137">
            <w:pPr>
              <w:numPr>
                <w:ilvl w:val="1"/>
                <w:numId w:val="9"/>
              </w:numPr>
              <w:spacing w:after="160" w:line="256" w:lineRule="auto"/>
              <w:ind w:left="1440"/>
              <w:contextualSpacing/>
              <w:jc w:val="both"/>
              <w:rPr>
                <w:lang w:val="en-US" w:eastAsia="ja-JP"/>
              </w:rPr>
            </w:pPr>
            <w:r w:rsidRPr="00A962CB">
              <w:rPr>
                <w:lang w:val="en-US" w:eastAsia="ja-JP"/>
              </w:rPr>
              <w:t xml:space="preserve">FFS: Details on signaling of MCS/NDI/RV for the second TB in a DCI that can schedule multiple PDSCHs when two </w:t>
            </w:r>
            <w:proofErr w:type="spellStart"/>
            <w:r w:rsidRPr="00A962CB">
              <w:rPr>
                <w:lang w:val="en-US" w:eastAsia="ja-JP"/>
              </w:rPr>
              <w:t>codeword</w:t>
            </w:r>
            <w:proofErr w:type="spellEnd"/>
            <w:r w:rsidRPr="00A962CB">
              <w:rPr>
                <w:lang w:val="en-US" w:eastAsia="ja-JP"/>
              </w:rPr>
              <w:t xml:space="preserve"> transmission is enabled</w:t>
            </w:r>
          </w:p>
          <w:p w14:paraId="5763B5DB" w14:textId="77777777" w:rsidR="002C3D7C" w:rsidRPr="00A962CB" w:rsidRDefault="002C3D7C" w:rsidP="00F86137">
            <w:pPr>
              <w:numPr>
                <w:ilvl w:val="1"/>
                <w:numId w:val="9"/>
              </w:numPr>
              <w:spacing w:after="160" w:line="256" w:lineRule="auto"/>
              <w:ind w:left="1440"/>
              <w:contextualSpacing/>
              <w:jc w:val="both"/>
              <w:rPr>
                <w:lang w:val="en-US" w:eastAsia="ja-JP"/>
              </w:rPr>
            </w:pPr>
            <w:r w:rsidRPr="00A962CB">
              <w:rPr>
                <w:lang w:val="en-US" w:eastAsia="ja-JP"/>
              </w:rPr>
              <w:t>FFS: Whether unified or separate parameter to enable/disable 2-TB for single and for multiple PDSCH scheduling</w:t>
            </w:r>
          </w:p>
          <w:p w14:paraId="27446A74" w14:textId="77777777" w:rsidR="002C3D7C" w:rsidRPr="00A962CB" w:rsidRDefault="002C3D7C" w:rsidP="00F86137">
            <w:pPr>
              <w:numPr>
                <w:ilvl w:val="1"/>
                <w:numId w:val="9"/>
              </w:numPr>
              <w:spacing w:after="160" w:line="256" w:lineRule="auto"/>
              <w:ind w:left="1440"/>
              <w:contextualSpacing/>
              <w:jc w:val="both"/>
              <w:rPr>
                <w:lang w:val="en-US" w:eastAsia="ja-JP"/>
              </w:rPr>
            </w:pPr>
            <w:r w:rsidRPr="00A962CB">
              <w:rPr>
                <w:lang w:val="en-US" w:eastAsia="ja-JP"/>
              </w:rPr>
              <w:t>Strive to minimize the increase in the number of bits in the DCI needed to support this feature</w:t>
            </w:r>
          </w:p>
          <w:p w14:paraId="06B49A18" w14:textId="77777777" w:rsidR="002C3D7C" w:rsidRPr="00A962CB" w:rsidRDefault="002C3D7C" w:rsidP="00F86137">
            <w:pPr>
              <w:spacing w:after="0" w:line="252" w:lineRule="auto"/>
              <w:jc w:val="both"/>
              <w:rPr>
                <w:lang w:val="en-US"/>
              </w:rPr>
            </w:pPr>
          </w:p>
          <w:p w14:paraId="598835CD" w14:textId="77777777" w:rsidR="002C3D7C" w:rsidRPr="00A962CB" w:rsidRDefault="002C3D7C" w:rsidP="00F86137">
            <w:pPr>
              <w:spacing w:after="0"/>
              <w:rPr>
                <w:rFonts w:ascii="Times" w:eastAsia="Batang" w:hAnsi="Times"/>
                <w:iCs/>
                <w:lang w:eastAsia="x-none"/>
              </w:rPr>
            </w:pPr>
            <w:r w:rsidRPr="00A962CB">
              <w:rPr>
                <w:rFonts w:ascii="Times" w:eastAsia="Batang" w:hAnsi="Times"/>
                <w:iCs/>
                <w:highlight w:val="green"/>
                <w:lang w:eastAsia="x-none"/>
              </w:rPr>
              <w:t>Agreement:</w:t>
            </w:r>
          </w:p>
          <w:p w14:paraId="5984E452" w14:textId="77777777" w:rsidR="002C3D7C" w:rsidRPr="00A962CB" w:rsidRDefault="002C3D7C" w:rsidP="00F86137">
            <w:pPr>
              <w:numPr>
                <w:ilvl w:val="0"/>
                <w:numId w:val="9"/>
              </w:numPr>
              <w:spacing w:after="160" w:line="256" w:lineRule="auto"/>
              <w:ind w:left="720"/>
              <w:contextualSpacing/>
              <w:jc w:val="both"/>
              <w:rPr>
                <w:lang w:val="en-US" w:eastAsia="ja-JP"/>
              </w:rPr>
            </w:pPr>
            <w:r w:rsidRPr="00A962CB">
              <w:rPr>
                <w:lang w:val="en-US"/>
              </w:rPr>
              <w:t>For single TRP operation, for 480/960 kHz SCS,</w:t>
            </w:r>
          </w:p>
          <w:p w14:paraId="5A37F860" w14:textId="77777777" w:rsidR="002C3D7C" w:rsidRPr="00A962CB" w:rsidRDefault="002C3D7C" w:rsidP="00F86137">
            <w:pPr>
              <w:numPr>
                <w:ilvl w:val="1"/>
                <w:numId w:val="9"/>
              </w:numPr>
              <w:spacing w:after="160" w:line="256" w:lineRule="auto"/>
              <w:ind w:left="1440"/>
              <w:contextualSpacing/>
              <w:jc w:val="both"/>
              <w:rPr>
                <w:lang w:val="en-US" w:eastAsia="ja-JP"/>
              </w:rPr>
            </w:pPr>
            <w:r w:rsidRPr="00A962CB">
              <w:rPr>
                <w:lang w:val="en-US"/>
              </w:rPr>
              <w:t xml:space="preserve">FFS: A </w:t>
            </w:r>
            <w:r w:rsidRPr="00A962CB">
              <w:rPr>
                <w:rFonts w:eastAsia="SimSun"/>
              </w:rPr>
              <w:t>UE does not expect to be scheduled with more than one PDSCH in a slot, by a single DCI or multiple DCIs.</w:t>
            </w:r>
          </w:p>
          <w:p w14:paraId="30406BDE" w14:textId="77777777" w:rsidR="002C3D7C" w:rsidRPr="00A962CB" w:rsidRDefault="002C3D7C" w:rsidP="00F86137">
            <w:pPr>
              <w:numPr>
                <w:ilvl w:val="1"/>
                <w:numId w:val="9"/>
              </w:numPr>
              <w:spacing w:after="160" w:line="256" w:lineRule="auto"/>
              <w:ind w:left="1440"/>
              <w:contextualSpacing/>
              <w:jc w:val="both"/>
              <w:rPr>
                <w:lang w:val="en-US" w:eastAsia="ja-JP"/>
              </w:rPr>
            </w:pPr>
            <w:r w:rsidRPr="00A962CB">
              <w:rPr>
                <w:lang w:val="en-US"/>
              </w:rPr>
              <w:t xml:space="preserve">FFS: A </w:t>
            </w:r>
            <w:r w:rsidRPr="00A962CB">
              <w:rPr>
                <w:rFonts w:eastAsia="SimSun"/>
              </w:rPr>
              <w:t>UE does not expect to be scheduled with more than one PUSCH in a slot, by a single DCI or multiple DCIs.</w:t>
            </w:r>
          </w:p>
          <w:p w14:paraId="3276FA31" w14:textId="77777777" w:rsidR="002C3D7C" w:rsidRPr="00A962CB" w:rsidRDefault="002C3D7C" w:rsidP="00F86137">
            <w:pPr>
              <w:numPr>
                <w:ilvl w:val="0"/>
                <w:numId w:val="9"/>
              </w:numPr>
              <w:spacing w:after="160" w:line="256" w:lineRule="auto"/>
              <w:ind w:left="720"/>
              <w:contextualSpacing/>
              <w:jc w:val="both"/>
              <w:rPr>
                <w:lang w:val="en-US" w:eastAsia="ja-JP"/>
              </w:rPr>
            </w:pPr>
            <w:r w:rsidRPr="00A962CB">
              <w:rPr>
                <w:lang w:val="en-US"/>
              </w:rPr>
              <w:t>For single TRP operation, for 120 kHz SCS (same as current specification for FR2-1 for PUSCH),</w:t>
            </w:r>
          </w:p>
          <w:p w14:paraId="1968FBC6" w14:textId="77777777" w:rsidR="002C3D7C" w:rsidRPr="00A962CB" w:rsidRDefault="002C3D7C" w:rsidP="00F86137">
            <w:pPr>
              <w:numPr>
                <w:ilvl w:val="1"/>
                <w:numId w:val="9"/>
              </w:numPr>
              <w:spacing w:after="160" w:line="256" w:lineRule="auto"/>
              <w:ind w:left="1440"/>
              <w:contextualSpacing/>
              <w:jc w:val="both"/>
              <w:rPr>
                <w:lang w:val="en-US" w:eastAsia="ja-JP"/>
              </w:rPr>
            </w:pPr>
            <w:r w:rsidRPr="00A962CB">
              <w:rPr>
                <w:lang w:val="en-US"/>
              </w:rPr>
              <w:t xml:space="preserve">Subject to UE capability, a </w:t>
            </w:r>
            <w:r w:rsidRPr="00A962CB">
              <w:rPr>
                <w:rFonts w:eastAsia="SimSun"/>
              </w:rPr>
              <w:t>UE can be scheduled with more than one PDSCH in a slot, by a single DCI or multiple DCIs.</w:t>
            </w:r>
          </w:p>
          <w:p w14:paraId="6B8FA9D4" w14:textId="77777777" w:rsidR="002C3D7C" w:rsidRPr="00A962CB" w:rsidRDefault="002C3D7C" w:rsidP="00F86137">
            <w:pPr>
              <w:numPr>
                <w:ilvl w:val="1"/>
                <w:numId w:val="9"/>
              </w:numPr>
              <w:spacing w:after="160" w:line="256" w:lineRule="auto"/>
              <w:ind w:left="1440"/>
              <w:contextualSpacing/>
              <w:jc w:val="both"/>
              <w:rPr>
                <w:lang w:val="en-US" w:eastAsia="ja-JP"/>
              </w:rPr>
            </w:pPr>
            <w:r w:rsidRPr="00A962CB">
              <w:rPr>
                <w:lang w:val="en-US"/>
              </w:rPr>
              <w:t xml:space="preserve">Subject to UE capability, a </w:t>
            </w:r>
            <w:r w:rsidRPr="00A962CB">
              <w:rPr>
                <w:rFonts w:eastAsia="SimSun"/>
              </w:rPr>
              <w:t>UE can be scheduled with more than one PUSCH in a slot, by a single DCI or multiple DCIs.</w:t>
            </w:r>
          </w:p>
          <w:p w14:paraId="01730E20" w14:textId="77777777" w:rsidR="002C3D7C" w:rsidRPr="00A962CB" w:rsidRDefault="002C3D7C" w:rsidP="00F86137">
            <w:pPr>
              <w:numPr>
                <w:ilvl w:val="0"/>
                <w:numId w:val="9"/>
              </w:numPr>
              <w:spacing w:after="0" w:line="256" w:lineRule="auto"/>
              <w:ind w:left="720"/>
              <w:contextualSpacing/>
              <w:jc w:val="both"/>
              <w:rPr>
                <w:lang w:val="en-US" w:eastAsia="ja-JP"/>
              </w:rPr>
            </w:pPr>
            <w:r w:rsidRPr="00A962CB">
              <w:rPr>
                <w:lang w:val="en-US"/>
              </w:rPr>
              <w:t>FFS for multi-TRP operation</w:t>
            </w:r>
          </w:p>
          <w:p w14:paraId="35F18884" w14:textId="77777777" w:rsidR="002C3D7C" w:rsidRPr="00A962CB" w:rsidRDefault="002C3D7C" w:rsidP="00F86137">
            <w:pPr>
              <w:numPr>
                <w:ilvl w:val="0"/>
                <w:numId w:val="9"/>
              </w:numPr>
              <w:spacing w:after="0" w:line="256" w:lineRule="auto"/>
              <w:ind w:left="720"/>
              <w:contextualSpacing/>
              <w:jc w:val="both"/>
              <w:rPr>
                <w:lang w:val="en-US" w:eastAsia="ja-JP"/>
              </w:rPr>
            </w:pPr>
            <w:r w:rsidRPr="00A962CB">
              <w:rPr>
                <w:lang w:val="en-US"/>
              </w:rPr>
              <w:t>Note: The optimization of HARQ codebook size for Type 1 or Type 2 codebook design is considered as a low priority in Rel-17 (this does not preclude HARQ ACK bundling in time domain).</w:t>
            </w:r>
          </w:p>
          <w:p w14:paraId="0E0EEDD9" w14:textId="77777777" w:rsidR="002C3D7C" w:rsidRPr="00A962CB" w:rsidRDefault="002C3D7C" w:rsidP="00F86137">
            <w:pPr>
              <w:numPr>
                <w:ilvl w:val="0"/>
                <w:numId w:val="9"/>
              </w:numPr>
              <w:spacing w:after="0" w:line="256" w:lineRule="auto"/>
              <w:ind w:left="720"/>
              <w:contextualSpacing/>
              <w:jc w:val="both"/>
              <w:rPr>
                <w:lang w:val="en-US" w:eastAsia="ja-JP"/>
              </w:rPr>
            </w:pPr>
            <w:r w:rsidRPr="00A962CB">
              <w:rPr>
                <w:lang w:val="en-US"/>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2C3D7C" w:rsidRPr="00A962CB" w14:paraId="703E3277" w14:textId="77777777" w:rsidTr="00F86137">
              <w:tc>
                <w:tcPr>
                  <w:tcW w:w="9631" w:type="dxa"/>
                  <w:shd w:val="clear" w:color="auto" w:fill="auto"/>
                </w:tcPr>
                <w:p w14:paraId="6DC75E1E" w14:textId="77777777" w:rsidR="002C3D7C" w:rsidRPr="00A962CB" w:rsidRDefault="002C3D7C" w:rsidP="00F86137">
                  <w:pPr>
                    <w:wordWrap w:val="0"/>
                    <w:autoSpaceDE w:val="0"/>
                    <w:autoSpaceDN w:val="0"/>
                    <w:spacing w:after="0"/>
                    <w:rPr>
                      <w:rFonts w:ascii="Arial" w:hAnsi="Arial" w:cs="Arial"/>
                      <w:sz w:val="16"/>
                      <w:szCs w:val="16"/>
                      <w:lang w:val="en-US"/>
                    </w:rPr>
                  </w:pPr>
                  <w:r w:rsidRPr="00A962CB">
                    <w:rPr>
                      <w:rFonts w:ascii="Arial" w:eastAsia="Gulim" w:hAnsi="Arial" w:cs="Arial"/>
                      <w:sz w:val="16"/>
                      <w:szCs w:val="16"/>
                      <w:highlight w:val="green"/>
                      <w:lang w:val="en-US" w:eastAsia="zh-CN"/>
                    </w:rPr>
                    <w:t>Agreement:</w:t>
                  </w:r>
                  <w:r w:rsidRPr="00A962CB">
                    <w:rPr>
                      <w:rFonts w:ascii="Arial" w:hAnsi="Arial" w:cs="Arial"/>
                      <w:sz w:val="16"/>
                      <w:szCs w:val="16"/>
                      <w:lang w:val="en-US"/>
                    </w:rPr>
                    <w:t xml:space="preserve"> </w:t>
                  </w:r>
                  <w:r w:rsidRPr="00A962CB">
                    <w:rPr>
                      <w:rFonts w:ascii="Arial" w:eastAsia="Batang" w:hAnsi="Arial" w:cs="Arial"/>
                      <w:sz w:val="16"/>
                      <w:szCs w:val="16"/>
                      <w:lang w:eastAsia="en-US"/>
                    </w:rPr>
                    <w:t>(RAN1#105-e)</w:t>
                  </w:r>
                </w:p>
                <w:p w14:paraId="14729F42" w14:textId="77777777" w:rsidR="002C3D7C" w:rsidRPr="00A962CB" w:rsidRDefault="002C3D7C" w:rsidP="00F86137">
                  <w:pPr>
                    <w:spacing w:after="0" w:line="252" w:lineRule="auto"/>
                    <w:rPr>
                      <w:rFonts w:ascii="Arial" w:eastAsia="Times New Roman" w:hAnsi="Arial" w:cs="Arial"/>
                      <w:sz w:val="16"/>
                      <w:szCs w:val="16"/>
                      <w:lang w:eastAsia="zh-CN"/>
                    </w:rPr>
                  </w:pPr>
                  <w:r w:rsidRPr="00A962CB">
                    <w:rPr>
                      <w:rFonts w:ascii="Arial" w:eastAsia="Times New Roman" w:hAnsi="Arial" w:cs="Arial"/>
                      <w:sz w:val="16"/>
                      <w:szCs w:val="16"/>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C547248" w14:textId="0A3E0039" w:rsidR="002C3D7C" w:rsidRPr="00A962CB" w:rsidRDefault="002C3D7C" w:rsidP="00F86137">
                  <w:pPr>
                    <w:numPr>
                      <w:ilvl w:val="0"/>
                      <w:numId w:val="9"/>
                    </w:numPr>
                    <w:spacing w:after="0" w:line="252" w:lineRule="auto"/>
                    <w:ind w:left="360"/>
                    <w:jc w:val="both"/>
                    <w:rPr>
                      <w:rFonts w:ascii="Arial" w:eastAsia="Times New Roman" w:hAnsi="Arial" w:cs="Arial"/>
                      <w:sz w:val="16"/>
                      <w:szCs w:val="16"/>
                      <w:lang w:eastAsia="zh-CN"/>
                    </w:rPr>
                  </w:pPr>
                  <w:r w:rsidRPr="00A962CB">
                    <w:rPr>
                      <w:rFonts w:ascii="Arial" w:eastAsia="Times New Roman" w:hAnsi="Arial" w:cs="Arial"/>
                      <w:sz w:val="16"/>
                      <w:szCs w:val="16"/>
                      <w:lang w:eastAsia="zh-CN"/>
                    </w:rPr>
                    <w:t xml:space="preserve">The set of DL slots contains all the unique DL slots </w:t>
                  </w:r>
                  <w:r w:rsidRPr="00A962CB">
                    <w:rPr>
                      <w:rFonts w:ascii="Arial" w:eastAsia="Times New Roman" w:hAnsi="Arial" w:cs="Arial"/>
                      <w:color w:val="000000"/>
                      <w:sz w:val="16"/>
                      <w:szCs w:val="16"/>
                      <w:lang w:eastAsia="zh-CN"/>
                    </w:rPr>
                    <w:t>determined by considering all combinations of the configured K1 values and the configured rows of the TDRA table</w:t>
                  </w:r>
                  <w:r w:rsidRPr="00A962CB">
                    <w:rPr>
                      <w:rFonts w:ascii="Arial" w:eastAsia="Times New Roman" w:hAnsi="Arial" w:cs="Arial"/>
                      <w:sz w:val="16"/>
                      <w:szCs w:val="16"/>
                      <w:lang w:eastAsia="zh-CN"/>
                    </w:rPr>
                    <w:t>.</w:t>
                  </w:r>
                </w:p>
                <w:p w14:paraId="1EB0FCB0" w14:textId="68ECCB69" w:rsidR="002C3D7C" w:rsidRPr="00A962CB" w:rsidRDefault="002C3D7C" w:rsidP="00F86137">
                  <w:pPr>
                    <w:numPr>
                      <w:ilvl w:val="0"/>
                      <w:numId w:val="9"/>
                    </w:numPr>
                    <w:spacing w:after="0" w:line="252" w:lineRule="auto"/>
                    <w:ind w:left="360"/>
                    <w:jc w:val="both"/>
                    <w:rPr>
                      <w:rFonts w:ascii="Arial" w:eastAsia="Times New Roman" w:hAnsi="Arial" w:cs="Arial"/>
                      <w:sz w:val="16"/>
                      <w:szCs w:val="16"/>
                      <w:lang w:eastAsia="zh-CN"/>
                    </w:rPr>
                  </w:pPr>
                  <w:r w:rsidRPr="00A962CB">
                    <w:rPr>
                      <w:rFonts w:ascii="Arial" w:eastAsia="Times New Roman" w:hAnsi="Arial" w:cs="Arial"/>
                      <w:sz w:val="16"/>
                      <w:szCs w:val="16"/>
                      <w:lang w:eastAsia="zh-CN"/>
                    </w:rPr>
                    <w:t>The set of SLIVs corresponding to a DL slot (belonging to the set of DL slots) contains all the SLIVs for that slot determined by considering all combinations of the configured K1 values and the configured rows of the TDRA table.</w:t>
                  </w:r>
                </w:p>
                <w:p w14:paraId="06DABF30" w14:textId="77777777" w:rsidR="002C3D7C" w:rsidRPr="00A962CB" w:rsidRDefault="002C3D7C" w:rsidP="007A2A71">
                  <w:pPr>
                    <w:numPr>
                      <w:ilvl w:val="0"/>
                      <w:numId w:val="26"/>
                    </w:numPr>
                    <w:tabs>
                      <w:tab w:val="left" w:pos="486"/>
                    </w:tabs>
                    <w:spacing w:after="0"/>
                    <w:ind w:left="396"/>
                    <w:textAlignment w:val="center"/>
                    <w:rPr>
                      <w:rFonts w:ascii="Arial" w:eastAsia="Times New Roman" w:hAnsi="Arial" w:cs="Arial"/>
                      <w:sz w:val="16"/>
                      <w:szCs w:val="16"/>
                      <w:lang w:val="en-US" w:eastAsia="en-US"/>
                    </w:rPr>
                  </w:pPr>
                  <w:r w:rsidRPr="00A962CB">
                    <w:rPr>
                      <w:rFonts w:ascii="Arial" w:eastAsia="Times New Roman" w:hAnsi="Arial" w:cs="Arial"/>
                      <w:sz w:val="16"/>
                      <w:szCs w:val="16"/>
                      <w:lang w:val="en-US" w:eastAsia="en-US"/>
                    </w:rPr>
                    <w:t>The Rel-16 procedure is reused for determining the candidate PDSCH reception occasions for the set of SLIVs corresponding to each DL slot belonging to the set of DL slots</w:t>
                  </w:r>
                </w:p>
                <w:p w14:paraId="10E54059" w14:textId="77777777" w:rsidR="002C3D7C" w:rsidRPr="00A962CB" w:rsidRDefault="002C3D7C" w:rsidP="00F86137">
                  <w:pPr>
                    <w:numPr>
                      <w:ilvl w:val="1"/>
                      <w:numId w:val="9"/>
                    </w:numPr>
                    <w:spacing w:after="0" w:line="252" w:lineRule="auto"/>
                    <w:ind w:left="1080"/>
                    <w:jc w:val="both"/>
                    <w:rPr>
                      <w:rFonts w:ascii="Arial" w:eastAsia="Times New Roman" w:hAnsi="Arial" w:cs="Arial"/>
                      <w:sz w:val="16"/>
                      <w:szCs w:val="16"/>
                      <w:lang w:eastAsia="zh-CN"/>
                    </w:rPr>
                  </w:pPr>
                  <w:r w:rsidRPr="00A962CB">
                    <w:rPr>
                      <w:rFonts w:ascii="Arial" w:eastAsia="Times New Roman" w:hAnsi="Arial" w:cs="Arial"/>
                      <w:sz w:val="16"/>
                      <w:szCs w:val="16"/>
                      <w:lang w:eastAsia="zh-CN"/>
                    </w:rPr>
                    <w:lastRenderedPageBreak/>
                    <w:t>Note: The Rel-16 procedure already handles pruning of multiple SLIVs corresponding to a DL slot, for both UEs that are and are not capable of receiving multiple PDSCHs per slot</w:t>
                  </w:r>
                </w:p>
                <w:p w14:paraId="3B98CEB1" w14:textId="77777777" w:rsidR="002C3D7C" w:rsidRPr="00A962CB" w:rsidRDefault="002C3D7C" w:rsidP="00F86137">
                  <w:pPr>
                    <w:numPr>
                      <w:ilvl w:val="1"/>
                      <w:numId w:val="9"/>
                    </w:numPr>
                    <w:spacing w:after="0" w:line="252" w:lineRule="auto"/>
                    <w:ind w:left="1080"/>
                    <w:jc w:val="both"/>
                    <w:rPr>
                      <w:rFonts w:ascii="Arial" w:eastAsia="Times New Roman" w:hAnsi="Arial" w:cs="Arial"/>
                      <w:sz w:val="16"/>
                      <w:szCs w:val="16"/>
                      <w:lang w:eastAsia="zh-CN"/>
                    </w:rPr>
                  </w:pPr>
                  <w:r w:rsidRPr="00A962CB">
                    <w:rPr>
                      <w:rFonts w:ascii="Arial" w:eastAsia="Times New Roman" w:hAnsi="Arial" w:cs="Arial"/>
                      <w:sz w:val="16"/>
                      <w:szCs w:val="16"/>
                      <w:lang w:eastAsia="zh-CN"/>
                    </w:rPr>
                    <w:t>FFS impact of time domain bundling, if supported</w:t>
                  </w:r>
                </w:p>
              </w:tc>
            </w:tr>
          </w:tbl>
          <w:p w14:paraId="03D0D28E" w14:textId="77777777" w:rsidR="007A2BAC" w:rsidRDefault="007A2BAC" w:rsidP="00F86137">
            <w:pPr>
              <w:spacing w:after="0" w:line="252" w:lineRule="auto"/>
              <w:jc w:val="both"/>
              <w:rPr>
                <w:rFonts w:eastAsia="Batang"/>
                <w:highlight w:val="green"/>
              </w:rPr>
            </w:pPr>
            <w:bookmarkStart w:id="6" w:name="_Hlk80964451"/>
          </w:p>
          <w:p w14:paraId="0225E40A" w14:textId="77777777" w:rsidR="002C3D7C" w:rsidRPr="00A962CB" w:rsidRDefault="002C3D7C" w:rsidP="00F86137">
            <w:pPr>
              <w:spacing w:after="0"/>
              <w:rPr>
                <w:rFonts w:ascii="Times" w:eastAsia="Batang" w:hAnsi="Times"/>
                <w:iCs/>
                <w:lang w:eastAsia="x-none"/>
              </w:rPr>
            </w:pPr>
            <w:r w:rsidRPr="00A962CB">
              <w:rPr>
                <w:rFonts w:ascii="Times" w:eastAsia="Batang" w:hAnsi="Times"/>
                <w:iCs/>
                <w:highlight w:val="green"/>
                <w:lang w:eastAsia="x-none"/>
              </w:rPr>
              <w:t>Agreement:</w:t>
            </w:r>
          </w:p>
          <w:p w14:paraId="02A9F521" w14:textId="77777777" w:rsidR="002C3D7C" w:rsidRPr="00A962CB" w:rsidRDefault="002C3D7C" w:rsidP="00F86137">
            <w:pPr>
              <w:spacing w:after="0" w:line="252" w:lineRule="auto"/>
              <w:contextualSpacing/>
              <w:jc w:val="both"/>
              <w:rPr>
                <w:rFonts w:eastAsia="Gulim"/>
                <w:lang w:eastAsia="zh-CN"/>
              </w:rPr>
            </w:pPr>
            <w:r w:rsidRPr="00A962CB">
              <w:rPr>
                <w:rFonts w:eastAsia="Batang"/>
              </w:rPr>
              <w:t>For NR FR2-2 at least for 480/960 kHz SCS, support 32 as the maximum number of HARQ processes for DL and UL, subject to UE capability.</w:t>
            </w:r>
          </w:p>
          <w:p w14:paraId="4D2DADE2" w14:textId="77777777" w:rsidR="002C3D7C" w:rsidRPr="00A962CB" w:rsidRDefault="002C3D7C" w:rsidP="00F86137">
            <w:pPr>
              <w:numPr>
                <w:ilvl w:val="0"/>
                <w:numId w:val="9"/>
              </w:numPr>
              <w:spacing w:after="0" w:line="252" w:lineRule="auto"/>
              <w:ind w:left="720"/>
              <w:jc w:val="both"/>
              <w:rPr>
                <w:rFonts w:eastAsia="Batang"/>
              </w:rPr>
            </w:pPr>
            <w:r w:rsidRPr="00A962CB">
              <w:rPr>
                <w:rFonts w:eastAsia="Batang"/>
              </w:rPr>
              <w:t xml:space="preserve">Note: Up to 32 </w:t>
            </w:r>
            <w:r w:rsidRPr="00A962CB">
              <w:rPr>
                <w:rFonts w:ascii="Times" w:eastAsia="Batang" w:hAnsi="Times" w:cs="Times"/>
              </w:rPr>
              <w:t>maximal supported HARQ process number is already agreed in Rel-17 NTN WI.</w:t>
            </w:r>
          </w:p>
          <w:p w14:paraId="6C749F18" w14:textId="77777777" w:rsidR="002C3D7C" w:rsidRPr="00A962CB" w:rsidRDefault="002C3D7C" w:rsidP="00F86137">
            <w:pPr>
              <w:numPr>
                <w:ilvl w:val="0"/>
                <w:numId w:val="9"/>
              </w:numPr>
              <w:spacing w:after="0" w:line="252" w:lineRule="auto"/>
              <w:ind w:left="720"/>
              <w:jc w:val="both"/>
              <w:rPr>
                <w:rFonts w:eastAsia="Batang"/>
              </w:rPr>
            </w:pPr>
            <w:r w:rsidRPr="00A962CB">
              <w:rPr>
                <w:rFonts w:ascii="Times" w:eastAsia="Batang" w:hAnsi="Times" w:cs="Times"/>
                <w:highlight w:val="darkYellow"/>
              </w:rPr>
              <w:t>Working assumption:</w:t>
            </w:r>
            <w:r w:rsidRPr="00A962CB">
              <w:rPr>
                <w:rFonts w:ascii="Times" w:eastAsia="Batang" w:hAnsi="Times" w:cs="Times"/>
              </w:rPr>
              <w:t xml:space="preserve"> The same solution to support up to 32 HARQ process number in Rel-17 NTN WI is reused for NR FR2-2.</w:t>
            </w:r>
            <w:bookmarkEnd w:id="6"/>
          </w:p>
        </w:tc>
      </w:tr>
    </w:tbl>
    <w:p w14:paraId="33D13E80" w14:textId="77777777" w:rsidR="002C3D7C" w:rsidRPr="002C3D7C" w:rsidRDefault="002C3D7C" w:rsidP="002C3D7C">
      <w:pPr>
        <w:rPr>
          <w:lang w:val="en-US"/>
        </w:rPr>
      </w:pPr>
    </w:p>
    <w:p w14:paraId="7E26CDD9"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BAC4FCA" w14:textId="1EFE1EA0" w:rsidR="0036156C" w:rsidRPr="0036156C" w:rsidRDefault="00092E0B" w:rsidP="00092E0B">
      <w:pPr>
        <w:pStyle w:val="Heading2"/>
        <w:numPr>
          <w:ilvl w:val="0"/>
          <w:numId w:val="0"/>
        </w:numPr>
        <w:ind w:left="576" w:hanging="576"/>
        <w:rPr>
          <w:lang w:val="en-US"/>
        </w:rPr>
      </w:pPr>
      <w:r>
        <w:rPr>
          <w:lang w:val="en-US"/>
        </w:rPr>
        <w:t xml:space="preserve">5.1 </w:t>
      </w:r>
      <w:r w:rsidR="0036156C" w:rsidRPr="00092E0B">
        <w:rPr>
          <w:lang w:val="en-US"/>
        </w:rPr>
        <w:t>Multi-PDSCH/PUSCH scheduli</w:t>
      </w:r>
      <w:r w:rsidR="0036156C" w:rsidRPr="00092E0B">
        <w:rPr>
          <w:rFonts w:hint="eastAsia"/>
          <w:lang w:val="en-US"/>
        </w:rPr>
        <w:t>ng</w:t>
      </w:r>
    </w:p>
    <w:p w14:paraId="5694A4B6" w14:textId="38F180BA" w:rsidR="00667F93" w:rsidRPr="00DD632C" w:rsidRDefault="002C3D7C" w:rsidP="007A2A71">
      <w:pPr>
        <w:pStyle w:val="ListParagraph"/>
        <w:numPr>
          <w:ilvl w:val="0"/>
          <w:numId w:val="14"/>
        </w:numPr>
        <w:ind w:leftChars="0"/>
        <w:jc w:val="both"/>
        <w:rPr>
          <w:rStyle w:val="B10"/>
          <w:b/>
        </w:rPr>
      </w:pPr>
      <w:r w:rsidRPr="00DD632C">
        <w:rPr>
          <w:rStyle w:val="B10"/>
          <w:b/>
        </w:rPr>
        <w:t>T</w:t>
      </w:r>
      <w:r w:rsidR="00667F93" w:rsidRPr="00DD632C">
        <w:rPr>
          <w:rStyle w:val="B10"/>
          <w:b/>
        </w:rPr>
        <w:t xml:space="preserve">wo </w:t>
      </w:r>
      <w:proofErr w:type="spellStart"/>
      <w:r w:rsidR="00667F93" w:rsidRPr="00DD632C">
        <w:rPr>
          <w:rStyle w:val="B10"/>
          <w:b/>
        </w:rPr>
        <w:t>codeword</w:t>
      </w:r>
      <w:proofErr w:type="spellEnd"/>
      <w:r w:rsidR="00667F93" w:rsidRPr="00DD632C">
        <w:rPr>
          <w:rStyle w:val="B10"/>
          <w:b/>
        </w:rPr>
        <w:t xml:space="preserve"> transmission</w:t>
      </w:r>
      <w:r w:rsidRPr="00DD632C">
        <w:rPr>
          <w:rStyle w:val="B10"/>
          <w:b/>
        </w:rPr>
        <w:t xml:space="preserve"> for FR2-2</w:t>
      </w:r>
    </w:p>
    <w:p w14:paraId="2093ED17" w14:textId="232AA14E" w:rsidR="00C6730D" w:rsidRPr="00C6730D" w:rsidRDefault="00C6730D" w:rsidP="00DD632C">
      <w:pPr>
        <w:jc w:val="both"/>
        <w:rPr>
          <w:lang w:eastAsia="zh-CN"/>
        </w:rPr>
      </w:pPr>
      <w:r w:rsidRPr="00DD632C">
        <w:rPr>
          <w:rFonts w:hint="eastAsia"/>
          <w:lang w:eastAsia="zh-CN"/>
        </w:rPr>
        <w:t>I</w:t>
      </w:r>
      <w:r w:rsidR="00DD632C">
        <w:rPr>
          <w:lang w:eastAsia="zh-CN"/>
        </w:rPr>
        <w:t>n the previous meetings, RAN</w:t>
      </w:r>
      <w:r w:rsidRPr="00DD632C">
        <w:rPr>
          <w:lang w:eastAsia="zh-CN"/>
        </w:rPr>
        <w:t xml:space="preserve">1 </w:t>
      </w:r>
      <w:r w:rsidR="00F547CE" w:rsidRPr="00DD632C">
        <w:rPr>
          <w:lang w:eastAsia="zh-CN"/>
        </w:rPr>
        <w:t>has</w:t>
      </w:r>
      <w:r w:rsidRPr="00DD632C">
        <w:rPr>
          <w:lang w:eastAsia="zh-CN"/>
        </w:rPr>
        <w:t xml:space="preserve"> discussed whether to support two </w:t>
      </w:r>
      <w:proofErr w:type="spellStart"/>
      <w:r w:rsidRPr="00DD632C">
        <w:rPr>
          <w:lang w:eastAsia="zh-CN"/>
        </w:rPr>
        <w:t>codeword</w:t>
      </w:r>
      <w:proofErr w:type="spellEnd"/>
      <w:r w:rsidRPr="00DD632C">
        <w:rPr>
          <w:lang w:eastAsia="zh-CN"/>
        </w:rPr>
        <w:t xml:space="preserve"> transmission for FR 2-2. From our perspective, two </w:t>
      </w:r>
      <w:proofErr w:type="spellStart"/>
      <w:r w:rsidRPr="00DD632C">
        <w:rPr>
          <w:lang w:eastAsia="zh-CN"/>
        </w:rPr>
        <w:t>codeword</w:t>
      </w:r>
      <w:proofErr w:type="spellEnd"/>
      <w:r w:rsidRPr="00DD632C">
        <w:rPr>
          <w:lang w:eastAsia="zh-CN"/>
        </w:rPr>
        <w:t xml:space="preserve"> transmission is not suitable for FR 2-2 due to the following reason.</w:t>
      </w:r>
      <w:r>
        <w:rPr>
          <w:lang w:eastAsia="zh-CN"/>
        </w:rPr>
        <w:t xml:space="preserve"> </w:t>
      </w:r>
    </w:p>
    <w:p w14:paraId="368128FC" w14:textId="77777777" w:rsidR="00667F93" w:rsidRPr="00C6730D" w:rsidRDefault="00667F93" w:rsidP="00DD632C">
      <w:pPr>
        <w:pStyle w:val="ListParagraph"/>
        <w:numPr>
          <w:ilvl w:val="0"/>
          <w:numId w:val="31"/>
        </w:numPr>
        <w:ind w:leftChars="0"/>
        <w:jc w:val="both"/>
      </w:pPr>
      <w:r w:rsidRPr="00C6730D">
        <w:rPr>
          <w:lang w:eastAsia="zh-CN"/>
        </w:rPr>
        <w:t>During RAN-level study, it is well-understood that the maximum supported layers with practical MIMO implementation is quite limited in this band due to</w:t>
      </w:r>
      <w:r w:rsidRPr="00C6730D">
        <w:t xml:space="preserve"> fewer #strong clusters in this band.</w:t>
      </w:r>
      <w:r w:rsidRPr="00C6730D">
        <w:rPr>
          <w:lang w:eastAsia="zh-CN"/>
        </w:rPr>
        <w:t xml:space="preserve"> As is captured in TR 38.807, </w:t>
      </w:r>
      <w:r w:rsidRPr="00C6730D">
        <w:t>up to two spatial layer could be supported using polarization diversity. Later in RAN1 SI phase, RAN1</w:t>
      </w:r>
      <w:r w:rsidRPr="00DD632C">
        <w:rPr>
          <w:iCs/>
          <w:lang w:val="en-US" w:eastAsia="zh-CN"/>
        </w:rPr>
        <w:t xml:space="preserve"> had extensive discussions on the realistic assumptions and finally agreed maximum layer is still only 2 as captured in TR 38.808. Because 2-TB is applicable only if the number of layers &gt;4, while the maximum layer for 52.6GHz is only 2 according to both RAN and RAN1 study, it does not make sense to support 2-TB for 52.6GHz. </w:t>
      </w:r>
    </w:p>
    <w:p w14:paraId="140E2F94" w14:textId="77777777" w:rsidR="00667F93" w:rsidRPr="00DD632C" w:rsidRDefault="00667F93" w:rsidP="00DD632C">
      <w:pPr>
        <w:pStyle w:val="ListParagraph"/>
        <w:numPr>
          <w:ilvl w:val="0"/>
          <w:numId w:val="31"/>
        </w:numPr>
        <w:ind w:leftChars="0"/>
        <w:jc w:val="both"/>
        <w:rPr>
          <w:iCs/>
          <w:lang w:eastAsia="zh-CN"/>
        </w:rPr>
      </w:pPr>
      <w:r w:rsidRPr="00C6730D">
        <w:rPr>
          <w:lang w:eastAsia="zh-CN"/>
        </w:rPr>
        <w:t xml:space="preserve">In last RAN1 meeting, some companies implied existing </w:t>
      </w:r>
      <w:proofErr w:type="spellStart"/>
      <w:r w:rsidRPr="00C6730D">
        <w:rPr>
          <w:lang w:eastAsia="zh-CN"/>
        </w:rPr>
        <w:t>mTRP</w:t>
      </w:r>
      <w:proofErr w:type="spellEnd"/>
      <w:r w:rsidRPr="00C6730D">
        <w:rPr>
          <w:lang w:eastAsia="zh-CN"/>
        </w:rPr>
        <w:t xml:space="preserve"> case could support 2-TB scheduling by a single DCI and intended to support multi-PDSCH scheduling for </w:t>
      </w:r>
      <w:proofErr w:type="spellStart"/>
      <w:r w:rsidRPr="00C6730D">
        <w:rPr>
          <w:lang w:eastAsia="zh-CN"/>
        </w:rPr>
        <w:t>mTRP</w:t>
      </w:r>
      <w:proofErr w:type="spellEnd"/>
      <w:r w:rsidRPr="00C6730D">
        <w:rPr>
          <w:lang w:eastAsia="zh-CN"/>
        </w:rPr>
        <w:t xml:space="preserve"> case. However</w:t>
      </w:r>
      <w:r w:rsidRPr="00DD632C">
        <w:rPr>
          <w:iCs/>
          <w:lang w:eastAsia="zh-CN"/>
        </w:rPr>
        <w:t xml:space="preserve">, the fact is, </w:t>
      </w:r>
      <w:proofErr w:type="spellStart"/>
      <w:r w:rsidRPr="00DD632C">
        <w:rPr>
          <w:iCs/>
          <w:lang w:eastAsia="zh-CN"/>
        </w:rPr>
        <w:t>mTRP</w:t>
      </w:r>
      <w:proofErr w:type="spellEnd"/>
      <w:r w:rsidRPr="00DD632C">
        <w:rPr>
          <w:iCs/>
          <w:lang w:eastAsia="zh-CN"/>
        </w:rPr>
        <w:t xml:space="preserve"> only supports 1 TB for both single and multi-DCI case studied by Rel-16/17 MIMO.  </w:t>
      </w:r>
    </w:p>
    <w:p w14:paraId="7F44070B" w14:textId="77777777" w:rsidR="00667F93" w:rsidRPr="00C6730D" w:rsidRDefault="00667F93" w:rsidP="00DD632C">
      <w:pPr>
        <w:pStyle w:val="ListParagraph"/>
        <w:numPr>
          <w:ilvl w:val="0"/>
          <w:numId w:val="31"/>
        </w:numPr>
        <w:ind w:leftChars="0"/>
        <w:jc w:val="both"/>
        <w:rPr>
          <w:lang w:eastAsia="zh-CN"/>
        </w:rPr>
      </w:pPr>
      <w:r w:rsidRPr="00DD632C">
        <w:rPr>
          <w:iCs/>
        </w:rPr>
        <w:t xml:space="preserve">Multi-DCI case, i.e. two PDSCHs are independently scheduled by each DCI and each DCI can schedule a PDSCH with one TB. Each PDSCH is transmitted by each TRP. </w:t>
      </w:r>
    </w:p>
    <w:p w14:paraId="6FCF3FBB" w14:textId="77777777" w:rsidR="00667F93" w:rsidRPr="00C6730D" w:rsidRDefault="00667F93" w:rsidP="00DD632C">
      <w:pPr>
        <w:pStyle w:val="ListParagraph"/>
        <w:numPr>
          <w:ilvl w:val="0"/>
          <w:numId w:val="31"/>
        </w:numPr>
        <w:ind w:leftChars="0"/>
        <w:jc w:val="both"/>
        <w:rPr>
          <w:lang w:eastAsia="zh-CN"/>
        </w:rPr>
      </w:pPr>
      <w:r w:rsidRPr="00DD632C">
        <w:rPr>
          <w:rFonts w:hint="eastAsia"/>
          <w:iCs/>
        </w:rPr>
        <w:t>S</w:t>
      </w:r>
      <w:r w:rsidRPr="00DD632C">
        <w:rPr>
          <w:iCs/>
        </w:rPr>
        <w:t>ingle DCI case, i.e. one TB can be split into two parts, each part is transmitted by one TRP. The split is by layer. For example, 1 TB with 2 layers, each TRP transmits 1 layer.</w:t>
      </w:r>
    </w:p>
    <w:p w14:paraId="7CCCEA2E" w14:textId="77777777" w:rsidR="00667F93" w:rsidRPr="00C6730D" w:rsidRDefault="00667F93" w:rsidP="00DD632C">
      <w:pPr>
        <w:pStyle w:val="ListParagraph"/>
        <w:numPr>
          <w:ilvl w:val="0"/>
          <w:numId w:val="31"/>
        </w:numPr>
        <w:ind w:leftChars="0"/>
        <w:jc w:val="both"/>
        <w:rPr>
          <w:lang w:eastAsia="zh-CN"/>
        </w:rPr>
      </w:pPr>
      <w:r w:rsidRPr="00C6730D">
        <w:rPr>
          <w:lang w:eastAsia="zh-CN"/>
        </w:rPr>
        <w:t xml:space="preserve">There were also some companies mentioned 2-TB scheduling would be supported for MU-MIMO case, even if 2-TB </w:t>
      </w:r>
      <w:r w:rsidRPr="00C6730D">
        <w:rPr>
          <w:rFonts w:hint="eastAsia"/>
          <w:lang w:eastAsia="zh-CN"/>
        </w:rPr>
        <w:t>m</w:t>
      </w:r>
      <w:r w:rsidRPr="00C6730D">
        <w:rPr>
          <w:lang w:eastAsia="zh-CN"/>
        </w:rPr>
        <w:t xml:space="preserve">ay not be feasible for SU-MIMO. However, in fact, whether there would be a paired UE does not increase the number of clusters of a channel per UE, i.e. it does not increase the number of layers per UE, and that's why </w:t>
      </w:r>
      <w:r w:rsidRPr="00DD632C">
        <w:rPr>
          <w:iCs/>
          <w:lang w:val="en-US" w:eastAsia="zh-CN"/>
        </w:rPr>
        <w:t>the number of layers per UE is still only up to 8 layers which is the limit of SU-MIMO, though NR supports up to 12 layers for MU-MIMO in Rel-15.</w:t>
      </w:r>
    </w:p>
    <w:p w14:paraId="059F9673" w14:textId="7FE6779E" w:rsidR="00667F93" w:rsidRPr="00DD632C" w:rsidRDefault="00C6730D" w:rsidP="00DD632C">
      <w:pPr>
        <w:jc w:val="both"/>
        <w:rPr>
          <w:lang w:eastAsia="zh-CN"/>
        </w:rPr>
      </w:pPr>
      <w:r w:rsidRPr="00DD632C">
        <w:rPr>
          <w:lang w:eastAsia="zh-CN"/>
        </w:rPr>
        <w:t xml:space="preserve">After the </w:t>
      </w:r>
      <w:r w:rsidR="00F547CE" w:rsidRPr="00DD632C">
        <w:rPr>
          <w:lang w:eastAsia="zh-CN"/>
        </w:rPr>
        <w:t xml:space="preserve">intensive </w:t>
      </w:r>
      <w:r w:rsidRPr="00DD632C">
        <w:rPr>
          <w:lang w:eastAsia="zh-CN"/>
        </w:rPr>
        <w:t>discussion</w:t>
      </w:r>
      <w:r w:rsidR="0061080E" w:rsidRPr="00DD632C">
        <w:rPr>
          <w:lang w:eastAsia="zh-CN"/>
        </w:rPr>
        <w:t xml:space="preserve"> in the</w:t>
      </w:r>
      <w:r w:rsidR="00B12A1A">
        <w:rPr>
          <w:lang w:eastAsia="zh-CN"/>
        </w:rPr>
        <w:t xml:space="preserve"> last</w:t>
      </w:r>
      <w:r w:rsidR="0061080E" w:rsidRPr="00DD632C">
        <w:rPr>
          <w:lang w:eastAsia="zh-CN"/>
        </w:rPr>
        <w:t xml:space="preserve"> RAN1#106-e meeting</w:t>
      </w:r>
      <w:r w:rsidR="009038A6" w:rsidRPr="00DD632C">
        <w:rPr>
          <w:lang w:eastAsia="zh-CN"/>
        </w:rPr>
        <w:t xml:space="preserve">, </w:t>
      </w:r>
      <w:r w:rsidRPr="00DD632C">
        <w:rPr>
          <w:lang w:eastAsia="zh-CN"/>
        </w:rPr>
        <w:t xml:space="preserve">RAN1 </w:t>
      </w:r>
      <w:r w:rsidR="00F547CE" w:rsidRPr="00DD632C">
        <w:rPr>
          <w:lang w:eastAsia="zh-CN"/>
        </w:rPr>
        <w:t>made a</w:t>
      </w:r>
      <w:r w:rsidR="009038A6" w:rsidRPr="00DD632C">
        <w:rPr>
          <w:lang w:eastAsia="zh-CN"/>
        </w:rPr>
        <w:t xml:space="preserve"> working assumption </w:t>
      </w:r>
      <w:r w:rsidR="00F547CE" w:rsidRPr="00DD632C">
        <w:rPr>
          <w:lang w:eastAsia="zh-CN"/>
        </w:rPr>
        <w:t>to support two</w:t>
      </w:r>
      <w:r w:rsidR="00B9067E" w:rsidRPr="00DD632C">
        <w:rPr>
          <w:lang w:eastAsia="zh-CN"/>
        </w:rPr>
        <w:t xml:space="preserve"> </w:t>
      </w:r>
      <w:proofErr w:type="spellStart"/>
      <w:r w:rsidR="00B9067E" w:rsidRPr="00DD632C">
        <w:rPr>
          <w:lang w:eastAsia="zh-CN"/>
        </w:rPr>
        <w:t>codeword</w:t>
      </w:r>
      <w:proofErr w:type="spellEnd"/>
      <w:r w:rsidR="00B9067E" w:rsidRPr="00DD632C">
        <w:rPr>
          <w:lang w:eastAsia="zh-CN"/>
        </w:rPr>
        <w:t xml:space="preserve"> transmission for FR</w:t>
      </w:r>
      <w:r w:rsidRPr="00DD632C">
        <w:rPr>
          <w:lang w:eastAsia="zh-CN"/>
        </w:rPr>
        <w:t xml:space="preserve">2-2 as a </w:t>
      </w:r>
      <w:r w:rsidR="009038A6" w:rsidRPr="00DD632C">
        <w:rPr>
          <w:lang w:eastAsia="zh-CN"/>
        </w:rPr>
        <w:t>compromise</w:t>
      </w:r>
      <w:r w:rsidRPr="00DD632C">
        <w:rPr>
          <w:lang w:eastAsia="zh-CN"/>
        </w:rPr>
        <w:t>.</w:t>
      </w:r>
      <w:r w:rsidR="00F547CE" w:rsidRPr="00DD632C">
        <w:rPr>
          <w:lang w:eastAsia="zh-CN"/>
        </w:rPr>
        <w:t xml:space="preserve"> </w:t>
      </w:r>
      <w:r w:rsidR="009038A6" w:rsidRPr="00DD632C">
        <w:rPr>
          <w:lang w:eastAsia="zh-CN"/>
        </w:rPr>
        <w:t xml:space="preserve">As describe above, we are still </w:t>
      </w:r>
      <w:r w:rsidR="00F547CE" w:rsidRPr="00DD632C">
        <w:rPr>
          <w:lang w:eastAsia="zh-CN"/>
        </w:rPr>
        <w:t>seeing negative impacts on the two</w:t>
      </w:r>
      <w:r w:rsidR="009038A6" w:rsidRPr="00DD632C">
        <w:rPr>
          <w:lang w:eastAsia="zh-CN"/>
        </w:rPr>
        <w:t xml:space="preserve"> </w:t>
      </w:r>
      <w:proofErr w:type="spellStart"/>
      <w:r w:rsidR="009038A6" w:rsidRPr="00DD632C">
        <w:rPr>
          <w:lang w:eastAsia="zh-CN"/>
        </w:rPr>
        <w:t>codeword</w:t>
      </w:r>
      <w:proofErr w:type="spellEnd"/>
      <w:r w:rsidR="009038A6" w:rsidRPr="00DD632C">
        <w:rPr>
          <w:lang w:eastAsia="zh-CN"/>
        </w:rPr>
        <w:t xml:space="preserve"> transmission for FR2-2</w:t>
      </w:r>
      <w:r w:rsidR="00F547CE" w:rsidRPr="00DD632C">
        <w:rPr>
          <w:lang w:eastAsia="zh-CN"/>
        </w:rPr>
        <w:t xml:space="preserve"> but considering progress on FR2-2 we can accept two </w:t>
      </w:r>
      <w:proofErr w:type="spellStart"/>
      <w:r w:rsidR="00F547CE" w:rsidRPr="00DD632C">
        <w:rPr>
          <w:lang w:eastAsia="zh-CN"/>
        </w:rPr>
        <w:t>codeword</w:t>
      </w:r>
      <w:proofErr w:type="spellEnd"/>
      <w:r w:rsidR="00F547CE" w:rsidRPr="00DD632C">
        <w:rPr>
          <w:lang w:eastAsia="zh-CN"/>
        </w:rPr>
        <w:t xml:space="preserve"> transmission with rest</w:t>
      </w:r>
      <w:r w:rsidR="00B9067E" w:rsidRPr="00DD632C">
        <w:rPr>
          <w:lang w:eastAsia="zh-CN"/>
        </w:rPr>
        <w:t>rictions on the maximum number of SLIVs in a TDRA table in a DCI format scheduling multi-PDSCHs.</w:t>
      </w:r>
    </w:p>
    <w:p w14:paraId="2EEACA71" w14:textId="3367C64F" w:rsidR="00CE19A7" w:rsidRPr="00DD632C" w:rsidRDefault="00B9067E" w:rsidP="00DD632C">
      <w:pPr>
        <w:jc w:val="both"/>
        <w:rPr>
          <w:lang w:eastAsia="zh-CN"/>
        </w:rPr>
      </w:pPr>
      <w:r w:rsidRPr="00DD632C">
        <w:rPr>
          <w:lang w:eastAsia="zh-CN"/>
        </w:rPr>
        <w:t>As shown in the</w:t>
      </w:r>
      <w:r w:rsidR="00CE19A7" w:rsidRPr="00DD632C">
        <w:rPr>
          <w:lang w:eastAsia="zh-CN"/>
        </w:rPr>
        <w:t xml:space="preserve"> working assumption</w:t>
      </w:r>
      <w:r w:rsidRPr="00DD632C">
        <w:rPr>
          <w:lang w:eastAsia="zh-CN"/>
        </w:rPr>
        <w:t xml:space="preserve"> made in the last meeting</w:t>
      </w:r>
      <w:r w:rsidR="00CE19A7" w:rsidRPr="00DD632C">
        <w:rPr>
          <w:lang w:eastAsia="zh-CN"/>
        </w:rPr>
        <w:t xml:space="preserve">, there are several FFS points that need to be addressed to support two </w:t>
      </w:r>
      <w:proofErr w:type="spellStart"/>
      <w:r w:rsidR="00CE19A7" w:rsidRPr="00DD632C">
        <w:rPr>
          <w:lang w:eastAsia="zh-CN"/>
        </w:rPr>
        <w:t>codeword</w:t>
      </w:r>
      <w:proofErr w:type="spellEnd"/>
      <w:r w:rsidR="00CE19A7" w:rsidRPr="00DD632C">
        <w:rPr>
          <w:lang w:eastAsia="zh-CN"/>
        </w:rPr>
        <w:t xml:space="preserve"> transmission in FR2-2. First, it is necessary to determine details on </w:t>
      </w:r>
      <w:proofErr w:type="spellStart"/>
      <w:r w:rsidR="00CE19A7" w:rsidRPr="00DD632C">
        <w:rPr>
          <w:lang w:eastAsia="zh-CN"/>
        </w:rPr>
        <w:t>signaling</w:t>
      </w:r>
      <w:proofErr w:type="spellEnd"/>
      <w:r w:rsidR="00CE19A7" w:rsidRPr="00DD632C">
        <w:rPr>
          <w:lang w:eastAsia="zh-CN"/>
        </w:rPr>
        <w:t xml:space="preserve"> of MCS/NDI/RV of the second TB. The DCI format sc</w:t>
      </w:r>
      <w:r w:rsidR="005C087C" w:rsidRPr="00DD632C">
        <w:rPr>
          <w:lang w:eastAsia="zh-CN"/>
        </w:rPr>
        <w:t>heduling multi-PDSCHs may include</w:t>
      </w:r>
      <w:r w:rsidR="00CE19A7" w:rsidRPr="00DD632C">
        <w:rPr>
          <w:lang w:eastAsia="zh-CN"/>
        </w:rPr>
        <w:t xml:space="preserve">, similar to the first TB, </w:t>
      </w:r>
      <w:r w:rsidR="005C087C" w:rsidRPr="00DD632C">
        <w:rPr>
          <w:lang w:eastAsia="zh-CN"/>
        </w:rPr>
        <w:t>single</w:t>
      </w:r>
      <w:r w:rsidR="00CE19A7" w:rsidRPr="00DD632C">
        <w:rPr>
          <w:lang w:eastAsia="zh-CN"/>
        </w:rPr>
        <w:t xml:space="preserve"> MCS applied to the second TB of all </w:t>
      </w:r>
      <w:r w:rsidR="005C087C" w:rsidRPr="00DD632C">
        <w:rPr>
          <w:lang w:eastAsia="zh-CN"/>
        </w:rPr>
        <w:t xml:space="preserve">scheduled </w:t>
      </w:r>
      <w:r w:rsidR="00CE19A7" w:rsidRPr="00DD632C">
        <w:rPr>
          <w:lang w:eastAsia="zh-CN"/>
        </w:rPr>
        <w:t xml:space="preserve">PDSCHs, and </w:t>
      </w:r>
      <w:r w:rsidR="005C087C" w:rsidRPr="00DD632C">
        <w:rPr>
          <w:lang w:eastAsia="zh-CN"/>
        </w:rPr>
        <w:t xml:space="preserve">separate </w:t>
      </w:r>
      <w:r w:rsidR="00CE19A7" w:rsidRPr="00DD632C">
        <w:rPr>
          <w:lang w:eastAsia="zh-CN"/>
        </w:rPr>
        <w:t xml:space="preserve">1-bit NDI and 1-bit RV </w:t>
      </w:r>
      <w:r w:rsidR="005C087C" w:rsidRPr="00DD632C">
        <w:rPr>
          <w:lang w:eastAsia="zh-CN"/>
        </w:rPr>
        <w:t xml:space="preserve">applied </w:t>
      </w:r>
      <w:r w:rsidR="00CE19A7" w:rsidRPr="00DD632C">
        <w:rPr>
          <w:lang w:eastAsia="zh-CN"/>
        </w:rPr>
        <w:t xml:space="preserve">for the second TB of each </w:t>
      </w:r>
      <w:r w:rsidR="005C087C" w:rsidRPr="00DD632C">
        <w:rPr>
          <w:lang w:eastAsia="zh-CN"/>
        </w:rPr>
        <w:t xml:space="preserve">scheduled </w:t>
      </w:r>
      <w:r w:rsidR="00CE19A7" w:rsidRPr="00DD632C">
        <w:rPr>
          <w:lang w:eastAsia="zh-CN"/>
        </w:rPr>
        <w:t xml:space="preserve">PDSCH. However, the </w:t>
      </w:r>
      <w:proofErr w:type="spellStart"/>
      <w:r w:rsidR="00CE19A7" w:rsidRPr="00DD632C">
        <w:rPr>
          <w:lang w:eastAsia="zh-CN"/>
        </w:rPr>
        <w:t>signaling</w:t>
      </w:r>
      <w:proofErr w:type="spellEnd"/>
      <w:r w:rsidR="00CE19A7" w:rsidRPr="00DD632C">
        <w:rPr>
          <w:lang w:eastAsia="zh-CN"/>
        </w:rPr>
        <w:t xml:space="preserve"> overhead to support 2-TB would be dramatically large, due to separate NDI &amp; RV for 2nd TB for each PDSCH. For example, additional 16 bits is added in case of 8 PDSCHs scheduling with the assumption of 1 bit NDI and 1 bit RV. Apparently, it materially degrades PDCCH coverage. </w:t>
      </w:r>
      <w:r w:rsidR="00B12A1A">
        <w:rPr>
          <w:lang w:eastAsia="zh-CN"/>
        </w:rPr>
        <w:t>I</w:t>
      </w:r>
      <w:r w:rsidR="00CE19A7" w:rsidRPr="00DD632C">
        <w:rPr>
          <w:lang w:eastAsia="zh-CN"/>
        </w:rPr>
        <w:t xml:space="preserve">n order to guarantee the coverage of the PDCCH, the maximum length of the DCI format should be determined regardless of the number of enabled </w:t>
      </w:r>
      <w:proofErr w:type="spellStart"/>
      <w:r w:rsidR="00CE19A7" w:rsidRPr="00DD632C">
        <w:rPr>
          <w:lang w:eastAsia="zh-CN"/>
        </w:rPr>
        <w:t>TBs.</w:t>
      </w:r>
      <w:proofErr w:type="spellEnd"/>
      <w:r w:rsidR="00CE19A7" w:rsidRPr="00DD632C">
        <w:rPr>
          <w:lang w:eastAsia="zh-CN"/>
        </w:rPr>
        <w:t xml:space="preserve"> </w:t>
      </w:r>
      <w:r w:rsidR="00B12A1A" w:rsidRPr="00DD632C">
        <w:rPr>
          <w:lang w:eastAsia="zh-CN"/>
        </w:rPr>
        <w:t xml:space="preserve">Taking into account </w:t>
      </w:r>
      <w:proofErr w:type="spellStart"/>
      <w:r w:rsidR="00B12A1A" w:rsidRPr="00DD632C">
        <w:rPr>
          <w:lang w:eastAsia="zh-CN"/>
        </w:rPr>
        <w:t>gNB’</w:t>
      </w:r>
      <w:r w:rsidR="00B12A1A" w:rsidRPr="00DD632C">
        <w:rPr>
          <w:rFonts w:eastAsiaTheme="minorEastAsia" w:hint="eastAsia"/>
        </w:rPr>
        <w:t>s</w:t>
      </w:r>
      <w:proofErr w:type="spellEnd"/>
      <w:r w:rsidR="00B12A1A" w:rsidRPr="00DD632C">
        <w:rPr>
          <w:rFonts w:eastAsiaTheme="minorEastAsia"/>
        </w:rPr>
        <w:t xml:space="preserve"> </w:t>
      </w:r>
      <w:r w:rsidR="00B12A1A" w:rsidRPr="00DD632C">
        <w:rPr>
          <w:lang w:eastAsia="zh-CN"/>
        </w:rPr>
        <w:t>scheduling flexibility, any further optimizations</w:t>
      </w:r>
      <w:r w:rsidR="00B12A1A">
        <w:rPr>
          <w:lang w:eastAsia="zh-CN"/>
        </w:rPr>
        <w:t>/size reduction</w:t>
      </w:r>
      <w:r w:rsidR="00B12A1A" w:rsidRPr="00DD632C">
        <w:rPr>
          <w:lang w:eastAsia="zh-CN"/>
        </w:rPr>
        <w:t xml:space="preserve"> for the MCS/NDI/RV field, i.e., joint </w:t>
      </w:r>
      <w:proofErr w:type="spellStart"/>
      <w:r w:rsidR="00B12A1A" w:rsidRPr="00DD632C">
        <w:rPr>
          <w:lang w:eastAsia="zh-CN"/>
        </w:rPr>
        <w:t>signaling</w:t>
      </w:r>
      <w:proofErr w:type="spellEnd"/>
      <w:r w:rsidR="00B12A1A" w:rsidRPr="00DD632C">
        <w:rPr>
          <w:lang w:eastAsia="zh-CN"/>
        </w:rPr>
        <w:t xml:space="preserve"> or sharing of MCS/NDI/RV should be avoided.</w:t>
      </w:r>
      <w:r w:rsidR="00B12A1A">
        <w:rPr>
          <w:lang w:eastAsia="zh-CN"/>
        </w:rPr>
        <w:t xml:space="preserve"> Instead</w:t>
      </w:r>
      <w:r w:rsidR="00CE19A7" w:rsidRPr="00DD632C">
        <w:rPr>
          <w:lang w:eastAsia="zh-CN"/>
        </w:rPr>
        <w:t xml:space="preserve">, when </w:t>
      </w:r>
      <w:r w:rsidR="00B12A1A">
        <w:rPr>
          <w:lang w:eastAsia="zh-CN"/>
        </w:rPr>
        <w:t>two</w:t>
      </w:r>
      <w:r w:rsidR="00CE19A7" w:rsidRPr="00DD632C">
        <w:rPr>
          <w:lang w:eastAsia="zh-CN"/>
        </w:rPr>
        <w:t xml:space="preserve"> </w:t>
      </w:r>
      <w:proofErr w:type="spellStart"/>
      <w:r w:rsidR="005C087C" w:rsidRPr="00DD632C">
        <w:rPr>
          <w:lang w:eastAsia="zh-CN"/>
        </w:rPr>
        <w:t>codeword</w:t>
      </w:r>
      <w:proofErr w:type="spellEnd"/>
      <w:r w:rsidR="00CE19A7" w:rsidRPr="00DD632C">
        <w:rPr>
          <w:lang w:eastAsia="zh-CN"/>
        </w:rPr>
        <w:t xml:space="preserve"> transmission is enabled, the maximum number of SLIVs in the TDRA table</w:t>
      </w:r>
      <w:r w:rsidR="005C087C" w:rsidRPr="00DD632C">
        <w:rPr>
          <w:lang w:eastAsia="zh-CN"/>
        </w:rPr>
        <w:t xml:space="preserve"> in a DCI format</w:t>
      </w:r>
      <w:r w:rsidR="00CE19A7" w:rsidRPr="00DD632C">
        <w:rPr>
          <w:lang w:eastAsia="zh-CN"/>
        </w:rPr>
        <w:t xml:space="preserve"> is preferably limited. </w:t>
      </w:r>
      <w:r w:rsidR="005C087C" w:rsidRPr="00DD632C">
        <w:rPr>
          <w:lang w:eastAsia="zh-CN"/>
        </w:rPr>
        <w:t>For example</w:t>
      </w:r>
      <w:r w:rsidR="00CE19A7" w:rsidRPr="00DD632C">
        <w:rPr>
          <w:lang w:eastAsia="zh-CN"/>
        </w:rPr>
        <w:t xml:space="preserve">, </w:t>
      </w:r>
      <w:r w:rsidR="005C087C" w:rsidRPr="00DD632C">
        <w:rPr>
          <w:lang w:eastAsia="zh-CN"/>
        </w:rPr>
        <w:t xml:space="preserve">since </w:t>
      </w:r>
      <w:r w:rsidR="00CE19A7" w:rsidRPr="00DD632C">
        <w:rPr>
          <w:lang w:eastAsia="zh-CN"/>
        </w:rPr>
        <w:t>the TDRA table may include up to 8 SLIVs</w:t>
      </w:r>
      <w:r w:rsidR="005C087C" w:rsidRPr="00DD632C">
        <w:rPr>
          <w:lang w:eastAsia="zh-CN"/>
        </w:rPr>
        <w:t xml:space="preserve"> in the case of 1 TB</w:t>
      </w:r>
      <w:r w:rsidR="00CE19A7" w:rsidRPr="00DD632C">
        <w:rPr>
          <w:lang w:eastAsia="zh-CN"/>
        </w:rPr>
        <w:t>, the TDRA table should include up to 4 SLIVs or less</w:t>
      </w:r>
      <w:r w:rsidR="005C087C" w:rsidRPr="00DD632C">
        <w:rPr>
          <w:lang w:eastAsia="zh-CN"/>
        </w:rPr>
        <w:t xml:space="preserve"> in the case of 2 TB</w:t>
      </w:r>
      <w:r w:rsidR="0061080E" w:rsidRPr="00DD632C">
        <w:rPr>
          <w:lang w:eastAsia="zh-CN"/>
        </w:rPr>
        <w:t xml:space="preserve"> transmission</w:t>
      </w:r>
      <w:r w:rsidR="00CE19A7" w:rsidRPr="00DD632C">
        <w:rPr>
          <w:lang w:eastAsia="zh-CN"/>
        </w:rPr>
        <w:t>.</w:t>
      </w:r>
      <w:r w:rsidR="002C3D7C" w:rsidRPr="00DD632C">
        <w:rPr>
          <w:lang w:eastAsia="zh-CN"/>
        </w:rPr>
        <w:t xml:space="preserve"> Furthermore, considering </w:t>
      </w:r>
      <w:r w:rsidR="0061080E" w:rsidRPr="00DD632C">
        <w:rPr>
          <w:lang w:eastAsia="zh-CN"/>
        </w:rPr>
        <w:t xml:space="preserve">additional </w:t>
      </w:r>
      <w:r w:rsidR="002C3D7C" w:rsidRPr="00DD632C">
        <w:rPr>
          <w:lang w:eastAsia="zh-CN"/>
        </w:rPr>
        <w:t>DCI overhead of MCS field for the 2</w:t>
      </w:r>
      <w:r w:rsidR="002C3D7C" w:rsidRPr="00DD632C">
        <w:rPr>
          <w:vertAlign w:val="superscript"/>
          <w:lang w:eastAsia="zh-CN"/>
        </w:rPr>
        <w:t>nd</w:t>
      </w:r>
      <w:r w:rsidR="002C3D7C" w:rsidRPr="00DD632C">
        <w:rPr>
          <w:lang w:eastAsia="zh-CN"/>
        </w:rPr>
        <w:t xml:space="preserve"> TBs, </w:t>
      </w:r>
      <w:r w:rsidR="0061080E" w:rsidRPr="00DD632C">
        <w:rPr>
          <w:lang w:eastAsia="zh-CN"/>
        </w:rPr>
        <w:t xml:space="preserve">the </w:t>
      </w:r>
      <w:r w:rsidR="002C3D7C" w:rsidRPr="00DD632C">
        <w:rPr>
          <w:lang w:eastAsia="zh-CN"/>
        </w:rPr>
        <w:t xml:space="preserve">less number of SLIVs in the TDRA table is preferred, i.e., up to 2 SLIVs in the TDRA table are enough. </w:t>
      </w:r>
    </w:p>
    <w:p w14:paraId="3E3CE8DA" w14:textId="6DD2E4BA" w:rsidR="00B9067E" w:rsidRDefault="00B9067E" w:rsidP="00B12A1A">
      <w:pPr>
        <w:jc w:val="both"/>
        <w:rPr>
          <w:rFonts w:eastAsia="SimSun"/>
          <w:b/>
          <w:bCs/>
          <w:u w:val="single"/>
          <w:lang w:val="en-US" w:eastAsia="zh-CN"/>
        </w:rPr>
      </w:pPr>
      <w:r w:rsidRPr="00DD632C">
        <w:rPr>
          <w:rFonts w:eastAsia="SimSun" w:hint="eastAsia"/>
          <w:b/>
          <w:bCs/>
          <w:u w:val="single"/>
          <w:lang w:val="en-US" w:eastAsia="zh-CN"/>
        </w:rPr>
        <w:lastRenderedPageBreak/>
        <w:t>Proposal</w:t>
      </w:r>
      <w:r w:rsidR="007A2BAC" w:rsidRPr="00DD632C">
        <w:rPr>
          <w:rFonts w:eastAsia="SimSun"/>
          <w:b/>
          <w:bCs/>
          <w:u w:val="single"/>
          <w:lang w:val="en-US" w:eastAsia="zh-CN"/>
        </w:rPr>
        <w:t xml:space="preserve"> </w:t>
      </w:r>
      <w:r w:rsidR="00403239">
        <w:rPr>
          <w:rFonts w:eastAsia="SimSun"/>
          <w:b/>
          <w:bCs/>
          <w:u w:val="single"/>
          <w:lang w:val="en-US" w:eastAsia="zh-CN"/>
        </w:rPr>
        <w:t>6</w:t>
      </w:r>
      <w:r w:rsidRPr="00DD632C">
        <w:rPr>
          <w:rFonts w:eastAsia="SimSun" w:hint="eastAsia"/>
          <w:b/>
          <w:bCs/>
          <w:u w:val="single"/>
          <w:lang w:val="en-US" w:eastAsia="zh-CN"/>
        </w:rPr>
        <w:t xml:space="preserve">: If two </w:t>
      </w:r>
      <w:proofErr w:type="spellStart"/>
      <w:r w:rsidRPr="00DD632C">
        <w:rPr>
          <w:rFonts w:eastAsia="SimSun" w:hint="eastAsia"/>
          <w:b/>
          <w:bCs/>
          <w:u w:val="single"/>
          <w:lang w:val="en-US" w:eastAsia="zh-CN"/>
        </w:rPr>
        <w:t>codeword</w:t>
      </w:r>
      <w:proofErr w:type="spellEnd"/>
      <w:r w:rsidRPr="00DD632C">
        <w:rPr>
          <w:rFonts w:eastAsia="SimSun" w:hint="eastAsia"/>
          <w:b/>
          <w:bCs/>
          <w:u w:val="single"/>
          <w:lang w:val="en-US" w:eastAsia="zh-CN"/>
        </w:rPr>
        <w:t xml:space="preserve"> </w:t>
      </w:r>
      <w:r w:rsidRPr="00DD632C">
        <w:rPr>
          <w:rFonts w:eastAsia="SimSun"/>
          <w:b/>
          <w:bCs/>
          <w:u w:val="single"/>
          <w:lang w:val="en-US" w:eastAsia="zh-CN"/>
        </w:rPr>
        <w:t>transmission</w:t>
      </w:r>
      <w:r w:rsidRPr="00DD632C">
        <w:rPr>
          <w:rFonts w:eastAsia="SimSun" w:hint="eastAsia"/>
          <w:b/>
          <w:bCs/>
          <w:u w:val="single"/>
          <w:lang w:val="en-US" w:eastAsia="zh-CN"/>
        </w:rPr>
        <w:t xml:space="preserve"> </w:t>
      </w:r>
      <w:r w:rsidRPr="00DD632C">
        <w:rPr>
          <w:rFonts w:eastAsia="SimSun"/>
          <w:b/>
          <w:bCs/>
          <w:u w:val="single"/>
          <w:lang w:val="en-US" w:eastAsia="zh-CN"/>
        </w:rPr>
        <w:t>is supported for FR2-2,</w:t>
      </w:r>
      <w:r w:rsidR="002C3D7C" w:rsidRPr="00DD632C">
        <w:rPr>
          <w:rFonts w:eastAsia="SimSun"/>
          <w:b/>
          <w:bCs/>
          <w:u w:val="single"/>
          <w:lang w:val="en-US" w:eastAsia="zh-CN"/>
        </w:rPr>
        <w:t xml:space="preserve"> </w:t>
      </w:r>
      <w:r w:rsidRPr="00DD632C">
        <w:rPr>
          <w:rFonts w:eastAsia="SimSun"/>
          <w:b/>
          <w:bCs/>
          <w:u w:val="single"/>
          <w:lang w:val="en-US" w:eastAsia="zh-CN"/>
        </w:rPr>
        <w:t>the maximum number of SLIVs in a TDRA table in</w:t>
      </w:r>
      <w:r w:rsidR="002C3D7C" w:rsidRPr="00DD632C">
        <w:rPr>
          <w:rFonts w:eastAsia="SimSun"/>
          <w:b/>
          <w:bCs/>
          <w:u w:val="single"/>
          <w:lang w:val="en-US" w:eastAsia="zh-CN"/>
        </w:rPr>
        <w:t xml:space="preserve"> a</w:t>
      </w:r>
      <w:r w:rsidRPr="00DD632C">
        <w:rPr>
          <w:rFonts w:eastAsia="SimSun"/>
          <w:b/>
          <w:bCs/>
          <w:u w:val="single"/>
          <w:lang w:val="en-US" w:eastAsia="zh-CN"/>
        </w:rPr>
        <w:t xml:space="preserve"> DCI format scheduling multi-PDSCH </w:t>
      </w:r>
      <w:r w:rsidR="002C3D7C" w:rsidRPr="00DD632C">
        <w:rPr>
          <w:rFonts w:eastAsia="SimSun"/>
          <w:b/>
          <w:bCs/>
          <w:u w:val="single"/>
          <w:lang w:val="en-US" w:eastAsia="zh-CN"/>
        </w:rPr>
        <w:t>is</w:t>
      </w:r>
      <w:r w:rsidRPr="00DD632C">
        <w:rPr>
          <w:rFonts w:eastAsia="SimSun"/>
          <w:b/>
          <w:bCs/>
          <w:u w:val="single"/>
          <w:lang w:val="en-US" w:eastAsia="zh-CN"/>
        </w:rPr>
        <w:t xml:space="preserve"> limited to </w:t>
      </w:r>
      <w:r w:rsidR="002C3D7C" w:rsidRPr="00DD632C">
        <w:rPr>
          <w:rFonts w:eastAsia="SimSun"/>
          <w:b/>
          <w:bCs/>
          <w:u w:val="single"/>
          <w:lang w:val="en-US" w:eastAsia="zh-CN"/>
        </w:rPr>
        <w:t>2</w:t>
      </w:r>
      <w:r w:rsidRPr="00DD632C">
        <w:rPr>
          <w:rFonts w:eastAsia="SimSun"/>
          <w:b/>
          <w:bCs/>
          <w:u w:val="single"/>
          <w:lang w:val="en-US" w:eastAsia="zh-CN"/>
        </w:rPr>
        <w:t>.</w:t>
      </w:r>
    </w:p>
    <w:p w14:paraId="4E9D999F" w14:textId="77777777" w:rsidR="00403239" w:rsidRPr="002C3D7C" w:rsidRDefault="00403239" w:rsidP="00B12A1A">
      <w:pPr>
        <w:jc w:val="both"/>
        <w:rPr>
          <w:rFonts w:eastAsia="SimSun"/>
          <w:b/>
          <w:bCs/>
          <w:u w:val="single"/>
          <w:lang w:val="en-US" w:eastAsia="zh-CN"/>
        </w:rPr>
      </w:pPr>
    </w:p>
    <w:p w14:paraId="17631FBF" w14:textId="5C659E9D" w:rsidR="00B9067E" w:rsidRPr="00B12A1A" w:rsidRDefault="00B9067E" w:rsidP="00F30780">
      <w:pPr>
        <w:pStyle w:val="ListParagraph"/>
        <w:numPr>
          <w:ilvl w:val="0"/>
          <w:numId w:val="14"/>
        </w:numPr>
        <w:ind w:leftChars="0"/>
        <w:jc w:val="both"/>
        <w:rPr>
          <w:rStyle w:val="B10"/>
          <w:b/>
        </w:rPr>
      </w:pPr>
      <w:r w:rsidRPr="00B12A1A">
        <w:rPr>
          <w:rStyle w:val="B10"/>
          <w:b/>
        </w:rPr>
        <w:t># of PDSCHs in a slot for 480/960 kHz SCS</w:t>
      </w:r>
    </w:p>
    <w:p w14:paraId="147C140C" w14:textId="17999E48" w:rsidR="005C087C" w:rsidRPr="00B12A1A" w:rsidRDefault="00B9067E" w:rsidP="00B12A1A">
      <w:pPr>
        <w:jc w:val="both"/>
      </w:pPr>
      <w:r w:rsidRPr="00B12A1A">
        <w:t>In the last meeting, RAN1 agreed to support more than one PDSCH in a slot by a single DCI or multiple DCIs subject to UE capability for 120 kHz SCS and single TRP operation. The remaining issue is whether to allow more than one PDSCH in a slot for 480/960 kHz. The main reason to allow more than one PDSCH in a slot for 120kHz SCS is that this feature is already supported for FR 2-1 in Rel-15 under UE capability. However, since 480/960 kHz SCS is newly introduced only for FR 2-2, the benefit of this feature should be further studied. From implementation point of views, it is hard to receive more than one PDSCHs in a slot for 480/960 kHz because the OFDM symbol duration is very short (2.2us for 480kHz and 1.1us for 960kHz). Also, from scheduling point of views, FR 2-2 is mainly used for enhancing data rate so that it would be beneficial to use all available symbols in a slot for a single PDSCH. Last, from specification point of views, if more than one PDSCH in a slot is supported, it results in complicate type-1 HARQ-ACK codebook construction rule.</w:t>
      </w:r>
    </w:p>
    <w:p w14:paraId="30343129" w14:textId="5FC4050A" w:rsidR="00B9067E" w:rsidRPr="00B12A1A" w:rsidRDefault="00B9067E" w:rsidP="00B12A1A">
      <w:pPr>
        <w:jc w:val="both"/>
        <w:rPr>
          <w:rFonts w:eastAsia="SimSun"/>
          <w:b/>
          <w:bCs/>
          <w:u w:val="single"/>
          <w:lang w:val="en-US" w:eastAsia="zh-CN"/>
        </w:rPr>
      </w:pPr>
      <w:r w:rsidRPr="00B12A1A">
        <w:rPr>
          <w:rFonts w:eastAsia="SimSun" w:hint="eastAsia"/>
          <w:b/>
          <w:bCs/>
          <w:u w:val="single"/>
          <w:lang w:val="en-US" w:eastAsia="zh-CN"/>
        </w:rPr>
        <w:t>Proposal</w:t>
      </w:r>
      <w:r w:rsidR="007A2BAC" w:rsidRPr="00B12A1A">
        <w:rPr>
          <w:rFonts w:eastAsia="SimSun"/>
          <w:b/>
          <w:bCs/>
          <w:u w:val="single"/>
          <w:lang w:val="en-US" w:eastAsia="zh-CN"/>
        </w:rPr>
        <w:t xml:space="preserve"> </w:t>
      </w:r>
      <w:r w:rsidR="00403239">
        <w:rPr>
          <w:rFonts w:eastAsia="SimSun"/>
          <w:b/>
          <w:bCs/>
          <w:u w:val="single"/>
          <w:lang w:val="en-US" w:eastAsia="zh-CN"/>
        </w:rPr>
        <w:t>7</w:t>
      </w:r>
      <w:r w:rsidRPr="00B12A1A">
        <w:rPr>
          <w:rFonts w:eastAsia="SimSun" w:hint="eastAsia"/>
          <w:b/>
          <w:bCs/>
          <w:u w:val="single"/>
          <w:lang w:val="en-US" w:eastAsia="zh-CN"/>
        </w:rPr>
        <w:t xml:space="preserve">: </w:t>
      </w:r>
      <w:r w:rsidRPr="00B12A1A">
        <w:rPr>
          <w:rFonts w:eastAsia="SimSun"/>
          <w:b/>
          <w:bCs/>
          <w:u w:val="single"/>
          <w:lang w:val="en-US" w:eastAsia="zh-CN"/>
        </w:rPr>
        <w:t>For single TRP operation, for 480/960 kHz SCS, a UE does not expect to be scheduled with more than one PDSCH in a slot, by a single DCI or multiple DCIs.</w:t>
      </w:r>
    </w:p>
    <w:p w14:paraId="580F362F" w14:textId="195F0014" w:rsidR="00667F93" w:rsidRDefault="00667F93" w:rsidP="006D5EA2">
      <w:pPr>
        <w:jc w:val="both"/>
        <w:rPr>
          <w:rFonts w:eastAsia="SimSun"/>
          <w:u w:val="single"/>
          <w:lang w:eastAsia="zh-CN"/>
        </w:rPr>
      </w:pPr>
    </w:p>
    <w:p w14:paraId="4CF50BF9" w14:textId="15C1AB31" w:rsidR="00B9067E" w:rsidRPr="00B12A1A" w:rsidRDefault="00B9067E" w:rsidP="00F30780">
      <w:pPr>
        <w:pStyle w:val="ListParagraph"/>
        <w:numPr>
          <w:ilvl w:val="0"/>
          <w:numId w:val="14"/>
        </w:numPr>
        <w:ind w:leftChars="0"/>
        <w:jc w:val="both"/>
        <w:rPr>
          <w:rStyle w:val="B10"/>
          <w:b/>
        </w:rPr>
      </w:pPr>
      <w:r w:rsidRPr="00B12A1A">
        <w:rPr>
          <w:rStyle w:val="B10"/>
          <w:b/>
        </w:rPr>
        <w:t>DCI design for Multi-PUSCH</w:t>
      </w:r>
      <w:r w:rsidR="002C3D7C" w:rsidRPr="00B12A1A">
        <w:rPr>
          <w:rStyle w:val="B10"/>
          <w:b/>
        </w:rPr>
        <w:t>/PDSCH</w:t>
      </w:r>
      <w:r w:rsidRPr="00B12A1A">
        <w:rPr>
          <w:rStyle w:val="B10"/>
          <w:b/>
        </w:rPr>
        <w:t xml:space="preserve"> scheduling</w:t>
      </w:r>
    </w:p>
    <w:p w14:paraId="1E917E30" w14:textId="666C3699" w:rsidR="00B83F4D" w:rsidRDefault="006D240A" w:rsidP="00B12A1A">
      <w:pPr>
        <w:jc w:val="both"/>
        <w:rPr>
          <w:lang w:val="en-US" w:eastAsia="zh-CN"/>
        </w:rPr>
      </w:pPr>
      <w:r w:rsidRPr="00B12A1A">
        <w:rPr>
          <w:lang w:val="en-US" w:eastAsia="zh-CN"/>
        </w:rPr>
        <w:t xml:space="preserve">In </w:t>
      </w:r>
      <w:r w:rsidR="00A97050" w:rsidRPr="00B12A1A">
        <w:rPr>
          <w:lang w:val="en-US" w:eastAsia="zh-CN"/>
        </w:rPr>
        <w:t xml:space="preserve">the </w:t>
      </w:r>
      <w:r w:rsidRPr="00B12A1A">
        <w:rPr>
          <w:lang w:val="en-US" w:eastAsia="zh-CN"/>
        </w:rPr>
        <w:t xml:space="preserve">last </w:t>
      </w:r>
      <w:r w:rsidR="007A2BAC" w:rsidRPr="00B12A1A">
        <w:rPr>
          <w:lang w:val="en-US" w:eastAsia="zh-CN"/>
        </w:rPr>
        <w:t xml:space="preserve">meeting, RAN1 agreed details on </w:t>
      </w:r>
      <w:r w:rsidRPr="00B12A1A">
        <w:rPr>
          <w:lang w:val="en-US" w:eastAsia="zh-CN"/>
        </w:rPr>
        <w:t>TDRA</w:t>
      </w:r>
      <w:r w:rsidR="007A2BAC" w:rsidRPr="00B12A1A">
        <w:rPr>
          <w:lang w:val="en-US" w:eastAsia="zh-CN"/>
        </w:rPr>
        <w:t>, priority indicator, open loop power control parameter set indication</w:t>
      </w:r>
      <w:r w:rsidRPr="00B12A1A">
        <w:rPr>
          <w:lang w:val="en-US" w:eastAsia="zh-CN"/>
        </w:rPr>
        <w:t>,</w:t>
      </w:r>
      <w:r w:rsidR="007A2BAC" w:rsidRPr="00B12A1A">
        <w:rPr>
          <w:lang w:val="en-US" w:eastAsia="zh-CN"/>
        </w:rPr>
        <w:t xml:space="preserve"> VRB-to-PRB mapping, PRB bundling size indicator, ZP-CSI-RS trigger, and rate matching indicator.</w:t>
      </w:r>
    </w:p>
    <w:tbl>
      <w:tblPr>
        <w:tblStyle w:val="TableGrid"/>
        <w:tblW w:w="0" w:type="auto"/>
        <w:tblLook w:val="04A0" w:firstRow="1" w:lastRow="0" w:firstColumn="1" w:lastColumn="0" w:noHBand="0" w:noVBand="1"/>
      </w:tblPr>
      <w:tblGrid>
        <w:gridCol w:w="9629"/>
      </w:tblGrid>
      <w:tr w:rsidR="007A2BAC" w14:paraId="2485CDF8" w14:textId="77777777" w:rsidTr="007A2BAC">
        <w:tc>
          <w:tcPr>
            <w:tcW w:w="9629" w:type="dxa"/>
          </w:tcPr>
          <w:p w14:paraId="3C3B7AEA" w14:textId="77777777" w:rsidR="007A2BAC" w:rsidRPr="00A962CB" w:rsidRDefault="007A2BAC" w:rsidP="007A2BAC">
            <w:pPr>
              <w:spacing w:after="0"/>
              <w:rPr>
                <w:rFonts w:ascii="Times" w:eastAsia="Batang" w:hAnsi="Times"/>
                <w:iCs/>
                <w:lang w:eastAsia="x-none"/>
              </w:rPr>
            </w:pPr>
            <w:r w:rsidRPr="00A962CB">
              <w:rPr>
                <w:rFonts w:ascii="Times" w:eastAsia="Batang" w:hAnsi="Times"/>
                <w:iCs/>
                <w:highlight w:val="green"/>
                <w:lang w:eastAsia="x-none"/>
              </w:rPr>
              <w:t>Agreement:</w:t>
            </w:r>
          </w:p>
          <w:p w14:paraId="50E728FD" w14:textId="77777777" w:rsidR="007A2BAC" w:rsidRPr="00A962CB" w:rsidRDefault="007A2BAC" w:rsidP="007A2BAC">
            <w:pPr>
              <w:overflowPunct w:val="0"/>
              <w:autoSpaceDE w:val="0"/>
              <w:autoSpaceDN w:val="0"/>
              <w:adjustRightInd w:val="0"/>
              <w:spacing w:after="160" w:line="256" w:lineRule="auto"/>
              <w:contextualSpacing/>
              <w:jc w:val="both"/>
              <w:textAlignment w:val="baseline"/>
              <w:rPr>
                <w:lang w:val="en-US" w:eastAsia="ja-JP"/>
              </w:rPr>
            </w:pPr>
            <w:r w:rsidRPr="00A962CB">
              <w:rPr>
                <w:rFonts w:eastAsia="Times New Roman" w:cs="Times"/>
                <w:lang w:eastAsia="ja-JP"/>
              </w:rPr>
              <w:t>For TDRA in a DCI that can schedule multiple PDSCHs (or PUSCHs),</w:t>
            </w:r>
          </w:p>
          <w:p w14:paraId="4F1C64C6" w14:textId="77777777" w:rsidR="007A2BAC" w:rsidRPr="00A962CB" w:rsidRDefault="007A2BAC" w:rsidP="007A2BAC">
            <w:pPr>
              <w:numPr>
                <w:ilvl w:val="0"/>
                <w:numId w:val="9"/>
              </w:numPr>
              <w:spacing w:after="160" w:line="256" w:lineRule="auto"/>
              <w:ind w:left="720"/>
              <w:contextualSpacing/>
              <w:jc w:val="both"/>
              <w:rPr>
                <w:lang w:val="en-US" w:eastAsia="ja-JP"/>
              </w:rPr>
            </w:pPr>
            <w:r w:rsidRPr="00A962CB">
              <w:rPr>
                <w:rFonts w:eastAsia="Times New Roman" w:cs="Times"/>
                <w:lang w:eastAsia="ja-JP"/>
              </w:rPr>
              <w:t>A row of the TDRA table can indicate PDSCHs (or PUSCHs) that are in consecutive or non-consecutive slots, by configuring</w:t>
            </w:r>
            <w:r w:rsidRPr="00A962CB">
              <w:rPr>
                <w:rFonts w:eastAsia="SimSun"/>
              </w:rPr>
              <w:t xml:space="preserve"> {SLIV, mapping type, scheduling offset K0 (or K2)} for each PDSCH (or PUSCH) in the row of TDRA table.</w:t>
            </w:r>
          </w:p>
          <w:p w14:paraId="0F52EB3B" w14:textId="77777777" w:rsidR="007A2BAC" w:rsidRPr="00A962CB" w:rsidRDefault="007A2BAC" w:rsidP="007A2BAC">
            <w:pPr>
              <w:numPr>
                <w:ilvl w:val="0"/>
                <w:numId w:val="9"/>
              </w:numPr>
              <w:spacing w:after="160" w:line="256" w:lineRule="auto"/>
              <w:ind w:left="720"/>
              <w:contextualSpacing/>
              <w:jc w:val="both"/>
              <w:rPr>
                <w:lang w:val="en-US" w:eastAsia="ja-JP"/>
              </w:rPr>
            </w:pPr>
            <w:r w:rsidRPr="00A962CB">
              <w:rPr>
                <w:rFonts w:eastAsia="SimSun"/>
                <w:iCs/>
                <w:lang w:val="en-US" w:eastAsia="ja-JP"/>
              </w:rPr>
              <w:t>N</w:t>
            </w:r>
            <w:r w:rsidRPr="00A962CB">
              <w:rPr>
                <w:rFonts w:eastAsia="SimSun" w:hint="eastAsia"/>
                <w:iCs/>
                <w:lang w:val="en-US" w:eastAsia="ja-JP"/>
              </w:rPr>
              <w:t>ote:</w:t>
            </w:r>
            <w:r w:rsidRPr="00A962CB">
              <w:rPr>
                <w:rFonts w:eastAsia="SimSun"/>
                <w:iCs/>
                <w:lang w:val="en-US" w:eastAsia="ja-JP"/>
              </w:rPr>
              <w:t xml:space="preserve"> Whether and how to reduce RRC overhead is left to RAN2.</w:t>
            </w:r>
          </w:p>
          <w:p w14:paraId="7B16EE1A" w14:textId="77777777" w:rsidR="007A2BAC" w:rsidRPr="00A962CB" w:rsidRDefault="007A2BAC" w:rsidP="007A2BAC">
            <w:pPr>
              <w:spacing w:after="0" w:line="252" w:lineRule="auto"/>
              <w:jc w:val="both"/>
              <w:rPr>
                <w:rFonts w:ascii="Times" w:eastAsia="Times New Roman" w:hAnsi="Times"/>
              </w:rPr>
            </w:pPr>
          </w:p>
          <w:p w14:paraId="39B95A13" w14:textId="77777777" w:rsidR="007A2BAC" w:rsidRPr="00A962CB" w:rsidRDefault="007A2BAC" w:rsidP="007A2BAC">
            <w:pPr>
              <w:spacing w:after="0"/>
              <w:rPr>
                <w:rFonts w:ascii="Times" w:eastAsia="Batang" w:hAnsi="Times"/>
                <w:iCs/>
                <w:lang w:eastAsia="x-none"/>
              </w:rPr>
            </w:pPr>
            <w:r w:rsidRPr="00A962CB">
              <w:rPr>
                <w:rFonts w:ascii="Times" w:eastAsia="Batang" w:hAnsi="Times"/>
                <w:iCs/>
                <w:highlight w:val="green"/>
                <w:lang w:eastAsia="x-none"/>
              </w:rPr>
              <w:t>Agreement:</w:t>
            </w:r>
          </w:p>
          <w:p w14:paraId="16C163D8" w14:textId="77777777" w:rsidR="007A2BAC" w:rsidRPr="00A962CB" w:rsidRDefault="007A2BAC" w:rsidP="007A2BAC">
            <w:pPr>
              <w:numPr>
                <w:ilvl w:val="0"/>
                <w:numId w:val="9"/>
              </w:numPr>
              <w:spacing w:after="0" w:line="252" w:lineRule="auto"/>
              <w:ind w:left="720"/>
              <w:jc w:val="both"/>
              <w:rPr>
                <w:rFonts w:eastAsia="Times New Roman"/>
                <w:lang w:val="en-US" w:eastAsia="zh-CN"/>
              </w:rPr>
            </w:pPr>
            <w:r w:rsidRPr="00A962CB">
              <w:rPr>
                <w:rFonts w:ascii="Times" w:eastAsia="Times New Roman" w:hAnsi="Times"/>
              </w:rPr>
              <w:t>For a DCI that can schedule multiple PUSCHs,</w:t>
            </w:r>
          </w:p>
          <w:p w14:paraId="14202040" w14:textId="77777777" w:rsidR="007A2BAC" w:rsidRPr="00A962CB" w:rsidRDefault="007A2BAC" w:rsidP="007A2BAC">
            <w:pPr>
              <w:numPr>
                <w:ilvl w:val="1"/>
                <w:numId w:val="9"/>
              </w:numPr>
              <w:spacing w:after="0" w:line="252" w:lineRule="auto"/>
              <w:ind w:left="1440"/>
              <w:jc w:val="both"/>
              <w:rPr>
                <w:rFonts w:ascii="Times" w:eastAsia="Times New Roman" w:hAnsi="Times"/>
              </w:rPr>
            </w:pPr>
            <w:r w:rsidRPr="00A962CB">
              <w:rPr>
                <w:rFonts w:ascii="Times" w:eastAsia="Times New Roman" w:hAnsi="Times"/>
              </w:rPr>
              <w:t>Priority indicator and open loop power control parameter set indication fields are applied</w:t>
            </w:r>
            <w:r w:rsidRPr="00A962CB">
              <w:rPr>
                <w:rFonts w:ascii="Times" w:eastAsia="Times New Roman" w:hAnsi="Times" w:cs="Times"/>
              </w:rPr>
              <w:t xml:space="preserve"> to all of scheduled PUSCHs.</w:t>
            </w:r>
          </w:p>
          <w:p w14:paraId="2F81F55E" w14:textId="77777777" w:rsidR="007A2BAC" w:rsidRPr="00A962CB" w:rsidRDefault="007A2BAC" w:rsidP="007A2BAC">
            <w:pPr>
              <w:numPr>
                <w:ilvl w:val="0"/>
                <w:numId w:val="9"/>
              </w:numPr>
              <w:spacing w:after="0" w:line="252" w:lineRule="auto"/>
              <w:ind w:left="720"/>
              <w:jc w:val="both"/>
              <w:rPr>
                <w:rFonts w:ascii="Times" w:eastAsia="Times New Roman" w:hAnsi="Times"/>
              </w:rPr>
            </w:pPr>
            <w:r w:rsidRPr="00A962CB">
              <w:rPr>
                <w:rFonts w:ascii="Times" w:eastAsia="Times New Roman" w:hAnsi="Times"/>
              </w:rPr>
              <w:t>For a DCI that can schedule multiple PDSCHs,</w:t>
            </w:r>
          </w:p>
          <w:p w14:paraId="4B2F4AC5" w14:textId="77777777" w:rsidR="007A2BAC" w:rsidRPr="007A2BAC" w:rsidRDefault="007A2BAC" w:rsidP="007A2BAC">
            <w:pPr>
              <w:numPr>
                <w:ilvl w:val="1"/>
                <w:numId w:val="9"/>
              </w:numPr>
              <w:spacing w:after="0" w:line="252" w:lineRule="auto"/>
              <w:ind w:left="1440"/>
              <w:jc w:val="both"/>
              <w:rPr>
                <w:rFonts w:ascii="Times" w:eastAsia="Times New Roman" w:hAnsi="Times"/>
              </w:rPr>
            </w:pPr>
            <w:r w:rsidRPr="00A962CB">
              <w:rPr>
                <w:rFonts w:ascii="Times" w:eastAsia="Times New Roman" w:hAnsi="Times"/>
              </w:rPr>
              <w:t>Priority indicator field is applied</w:t>
            </w:r>
            <w:r w:rsidRPr="00A962CB">
              <w:rPr>
                <w:rFonts w:ascii="Times" w:eastAsia="Times New Roman" w:hAnsi="Times" w:cs="Times"/>
              </w:rPr>
              <w:t xml:space="preserve"> to all of scheduled PDSCHs.</w:t>
            </w:r>
          </w:p>
          <w:p w14:paraId="15D643FD" w14:textId="77777777" w:rsidR="007A2BAC" w:rsidRDefault="007A2BAC" w:rsidP="007A2BAC">
            <w:pPr>
              <w:spacing w:after="0"/>
              <w:rPr>
                <w:rFonts w:ascii="Times" w:eastAsia="Batang" w:hAnsi="Times"/>
                <w:iCs/>
                <w:highlight w:val="green"/>
                <w:lang w:eastAsia="x-none"/>
              </w:rPr>
            </w:pPr>
          </w:p>
          <w:p w14:paraId="7054423A" w14:textId="3D7392DF" w:rsidR="007A2BAC" w:rsidRPr="00A962CB" w:rsidRDefault="007A2BAC" w:rsidP="007A2BAC">
            <w:pPr>
              <w:spacing w:after="0"/>
              <w:rPr>
                <w:rFonts w:ascii="Times" w:eastAsia="Batang" w:hAnsi="Times"/>
                <w:iCs/>
                <w:lang w:eastAsia="x-none"/>
              </w:rPr>
            </w:pPr>
            <w:r w:rsidRPr="00A962CB">
              <w:rPr>
                <w:rFonts w:ascii="Times" w:eastAsia="Batang" w:hAnsi="Times"/>
                <w:iCs/>
                <w:highlight w:val="green"/>
                <w:lang w:eastAsia="x-none"/>
              </w:rPr>
              <w:t>Agreement:</w:t>
            </w:r>
          </w:p>
          <w:p w14:paraId="6B7DA307" w14:textId="77777777" w:rsidR="007A2BAC" w:rsidRPr="00A962CB" w:rsidRDefault="007A2BAC" w:rsidP="007A2BAC">
            <w:pPr>
              <w:overflowPunct w:val="0"/>
              <w:autoSpaceDE w:val="0"/>
              <w:autoSpaceDN w:val="0"/>
              <w:adjustRightInd w:val="0"/>
              <w:spacing w:after="160" w:line="256" w:lineRule="auto"/>
              <w:contextualSpacing/>
              <w:jc w:val="both"/>
              <w:textAlignment w:val="baseline"/>
              <w:rPr>
                <w:lang w:val="en-US" w:eastAsia="ja-JP"/>
              </w:rPr>
            </w:pPr>
            <w:r w:rsidRPr="00A962CB">
              <w:rPr>
                <w:lang w:val="en-US"/>
              </w:rPr>
              <w:t>For a DCI that can schedule multiple PDSCHs,</w:t>
            </w:r>
          </w:p>
          <w:p w14:paraId="4DE43C67" w14:textId="77777777" w:rsidR="007A2BAC" w:rsidRPr="00A962CB" w:rsidRDefault="007A2BAC" w:rsidP="007A2BAC">
            <w:pPr>
              <w:numPr>
                <w:ilvl w:val="0"/>
                <w:numId w:val="9"/>
              </w:numPr>
              <w:spacing w:after="160" w:line="256" w:lineRule="auto"/>
              <w:ind w:left="720"/>
              <w:contextualSpacing/>
              <w:jc w:val="both"/>
              <w:rPr>
                <w:lang w:val="en-US" w:eastAsia="ja-JP"/>
              </w:rPr>
            </w:pPr>
            <w:r w:rsidRPr="00A962CB">
              <w:rPr>
                <w:rFonts w:eastAsia="SimSun"/>
              </w:rPr>
              <w:t>Each of VRB-to-PRB mapping, PRB bundling size indicator, ZP-CSI-RS trigger, and rate matching indicator fields appears only once in the DCI.</w:t>
            </w:r>
          </w:p>
          <w:p w14:paraId="47EE14CF" w14:textId="77777777" w:rsidR="007A2BAC" w:rsidRPr="00A962CB" w:rsidRDefault="007A2BAC" w:rsidP="007A2BAC">
            <w:pPr>
              <w:numPr>
                <w:ilvl w:val="0"/>
                <w:numId w:val="9"/>
              </w:numPr>
              <w:spacing w:after="160" w:line="256" w:lineRule="auto"/>
              <w:ind w:left="720"/>
              <w:contextualSpacing/>
              <w:jc w:val="both"/>
              <w:rPr>
                <w:lang w:val="en-US" w:eastAsia="ja-JP"/>
              </w:rPr>
            </w:pPr>
            <w:r w:rsidRPr="00A962CB">
              <w:rPr>
                <w:rFonts w:eastAsia="SimSun"/>
              </w:rPr>
              <w:t>VRB-to-PRB mapping and PRB bundling size indicator fields are applied to all the PDSCHs scheduled by the DCI.</w:t>
            </w:r>
          </w:p>
          <w:p w14:paraId="13A1176D" w14:textId="77777777" w:rsidR="007A2BAC" w:rsidRPr="00A962CB" w:rsidRDefault="007A2BAC" w:rsidP="007A2BAC">
            <w:pPr>
              <w:numPr>
                <w:ilvl w:val="0"/>
                <w:numId w:val="9"/>
              </w:numPr>
              <w:spacing w:after="160" w:line="256" w:lineRule="auto"/>
              <w:ind w:left="720"/>
              <w:contextualSpacing/>
              <w:jc w:val="both"/>
              <w:rPr>
                <w:lang w:val="en-US" w:eastAsia="ja-JP"/>
              </w:rPr>
            </w:pPr>
            <w:r w:rsidRPr="00A962CB">
              <w:rPr>
                <w:rFonts w:eastAsia="SimSun"/>
              </w:rPr>
              <w:t>For ZP-CSI-RS trigger field, the triggered aperiodic ZP CSI-RS is applied to all the slot(s) in which the PDSCH(s) scheduled by the DCI are contained.</w:t>
            </w:r>
          </w:p>
          <w:p w14:paraId="02F24D22" w14:textId="602D1B0C" w:rsidR="007A2BAC" w:rsidRPr="007A2BAC" w:rsidRDefault="007A2BAC" w:rsidP="007A2BAC">
            <w:pPr>
              <w:numPr>
                <w:ilvl w:val="0"/>
                <w:numId w:val="9"/>
              </w:numPr>
              <w:spacing w:after="160" w:line="256" w:lineRule="auto"/>
              <w:ind w:left="720"/>
              <w:contextualSpacing/>
              <w:jc w:val="both"/>
              <w:rPr>
                <w:lang w:val="en-US" w:eastAsia="ja-JP"/>
              </w:rPr>
            </w:pPr>
            <w:r w:rsidRPr="00A962CB">
              <w:rPr>
                <w:rFonts w:eastAsia="SimSun"/>
              </w:rPr>
              <w:t xml:space="preserve">When receiving a PDSCH scheduled by the DCI, the REs corresponding to configured resources in </w:t>
            </w:r>
            <w:r w:rsidRPr="00A962CB">
              <w:rPr>
                <w:rFonts w:eastAsia="SimSun"/>
                <w:i/>
              </w:rPr>
              <w:t>rateMatchPatternGroup1</w:t>
            </w:r>
            <w:r w:rsidRPr="00A962CB">
              <w:rPr>
                <w:rFonts w:eastAsia="SimSun"/>
              </w:rPr>
              <w:t xml:space="preserve"> or </w:t>
            </w:r>
            <w:r w:rsidRPr="00A962CB">
              <w:rPr>
                <w:rFonts w:eastAsia="SimSun"/>
                <w:i/>
              </w:rPr>
              <w:t>rateMatchPatternGroup2</w:t>
            </w:r>
            <w:r w:rsidRPr="00A962CB">
              <w:rPr>
                <w:rFonts w:eastAsia="SimSun"/>
              </w:rPr>
              <w:t xml:space="preserve"> (according to indication of rate matching indicator field) are not available for the scheduled PDSCH.</w:t>
            </w:r>
          </w:p>
        </w:tc>
      </w:tr>
    </w:tbl>
    <w:p w14:paraId="3557740C" w14:textId="770BC267" w:rsidR="007A2BAC" w:rsidRPr="007A2BAC" w:rsidRDefault="007A2BAC" w:rsidP="004D705F">
      <w:pPr>
        <w:jc w:val="both"/>
        <w:rPr>
          <w:rFonts w:eastAsia="SimSun"/>
          <w:lang w:val="en-US" w:eastAsia="zh-CN"/>
        </w:rPr>
      </w:pPr>
    </w:p>
    <w:p w14:paraId="192DE5A7" w14:textId="385FA75B" w:rsidR="007A2BAC" w:rsidRPr="007A2BAC" w:rsidRDefault="007A2BAC" w:rsidP="004D705F">
      <w:pPr>
        <w:jc w:val="both"/>
        <w:rPr>
          <w:rFonts w:eastAsiaTheme="minorEastAsia"/>
          <w:lang w:val="en-US"/>
        </w:rPr>
      </w:pPr>
      <w:r>
        <w:rPr>
          <w:rFonts w:eastAsiaTheme="minorEastAsia" w:hint="eastAsia"/>
          <w:lang w:val="en-US"/>
        </w:rPr>
        <w:t xml:space="preserve">For </w:t>
      </w:r>
      <w:r w:rsidRPr="002234A3">
        <w:rPr>
          <w:rFonts w:eastAsia="SimSun"/>
          <w:lang w:eastAsia="zh-CN"/>
        </w:rPr>
        <w:t>multi-P</w:t>
      </w:r>
      <w:r>
        <w:rPr>
          <w:rFonts w:eastAsia="SimSun"/>
          <w:lang w:eastAsia="zh-CN"/>
        </w:rPr>
        <w:t>U</w:t>
      </w:r>
      <w:r w:rsidRPr="002234A3">
        <w:rPr>
          <w:rFonts w:eastAsia="SimSun"/>
          <w:lang w:eastAsia="zh-CN"/>
        </w:rPr>
        <w:t>SCH scheduling,</w:t>
      </w:r>
      <w:r>
        <w:rPr>
          <w:rFonts w:eastAsia="SimSun"/>
          <w:lang w:eastAsia="zh-CN"/>
        </w:rPr>
        <w:t xml:space="preserve"> our views on the remaining field in a DCI format are summarized below. </w:t>
      </w:r>
    </w:p>
    <w:p w14:paraId="2A362143" w14:textId="77777777" w:rsidR="007D0544" w:rsidRPr="002234A3" w:rsidRDefault="007D0544" w:rsidP="00171910">
      <w:pPr>
        <w:pStyle w:val="ListParagraph"/>
        <w:numPr>
          <w:ilvl w:val="0"/>
          <w:numId w:val="10"/>
        </w:numPr>
        <w:ind w:leftChars="0"/>
        <w:jc w:val="both"/>
        <w:rPr>
          <w:rFonts w:eastAsia="SimSun"/>
          <w:lang w:eastAsia="zh-CN"/>
        </w:rPr>
      </w:pPr>
      <w:r w:rsidRPr="002234A3">
        <w:rPr>
          <w:rFonts w:eastAsia="SimSun"/>
          <w:lang w:eastAsia="zh-CN"/>
        </w:rPr>
        <w:t>FDRA: whether/how to enhance FDRA?</w:t>
      </w:r>
    </w:p>
    <w:p w14:paraId="2E8E10B4" w14:textId="3F50B524" w:rsidR="007D0544" w:rsidRPr="007D0544" w:rsidRDefault="007D0544" w:rsidP="007D0544">
      <w:pPr>
        <w:pStyle w:val="ListParagraph"/>
        <w:ind w:leftChars="0" w:left="420"/>
        <w:jc w:val="both"/>
        <w:rPr>
          <w:lang w:eastAsia="x-none"/>
        </w:rPr>
      </w:pPr>
      <w:r w:rsidRPr="002234A3">
        <w:rPr>
          <w:lang w:eastAsia="x-none"/>
        </w:rPr>
        <w:t xml:space="preserve">Some companies proposed to increase RBG size to reduce DCI overhead, with the assumption that one UE may typically occupy a large number of PRBs due to limited </w:t>
      </w:r>
      <w:proofErr w:type="spellStart"/>
      <w:r w:rsidRPr="002234A3">
        <w:rPr>
          <w:lang w:eastAsia="x-none"/>
        </w:rPr>
        <w:t>FDMed</w:t>
      </w:r>
      <w:proofErr w:type="spellEnd"/>
      <w:r w:rsidRPr="002234A3">
        <w:rPr>
          <w:lang w:eastAsia="x-none"/>
        </w:rPr>
        <w:t xml:space="preserve"> UE, thus no need of fine granularity as defined for low band. In Rel-16 URLLC, DCI format 0_2 already supports configurable granularity (by </w:t>
      </w:r>
      <w:r w:rsidRPr="002234A3">
        <w:rPr>
          <w:i/>
          <w:iCs/>
          <w:color w:val="000000"/>
        </w:rPr>
        <w:lastRenderedPageBreak/>
        <w:t>resourceAllocationType1GranularityDCI-0-2</w:t>
      </w:r>
      <w:r w:rsidRPr="002234A3">
        <w:rPr>
          <w:lang w:eastAsia="x-none"/>
        </w:rPr>
        <w:t xml:space="preserve">) for resource allocation type-1. Then, the same mechanism can be reused for 52.6~71GHz with extended range for granularity. </w:t>
      </w:r>
    </w:p>
    <w:p w14:paraId="34953A65" w14:textId="296B1834" w:rsidR="00B83F4D" w:rsidRPr="007027DF" w:rsidRDefault="00B83F4D" w:rsidP="00171910">
      <w:pPr>
        <w:pStyle w:val="ListParagraph"/>
        <w:numPr>
          <w:ilvl w:val="0"/>
          <w:numId w:val="10"/>
        </w:numPr>
        <w:ind w:leftChars="0"/>
        <w:jc w:val="both"/>
        <w:rPr>
          <w:rFonts w:eastAsia="SimSun"/>
          <w:lang w:eastAsia="zh-CN"/>
        </w:rPr>
      </w:pPr>
      <w:r w:rsidRPr="002234A3">
        <w:rPr>
          <w:rFonts w:eastAsia="SimSun" w:hint="eastAsia"/>
          <w:lang w:eastAsia="zh-CN"/>
        </w:rPr>
        <w:t>C</w:t>
      </w:r>
      <w:r w:rsidRPr="002234A3">
        <w:rPr>
          <w:rFonts w:eastAsia="SimSun"/>
          <w:lang w:eastAsia="zh-CN"/>
        </w:rPr>
        <w:t xml:space="preserve">BGTI: </w:t>
      </w:r>
      <w:r w:rsidR="00555FFA" w:rsidRPr="002234A3">
        <w:rPr>
          <w:lang w:val="en-US" w:eastAsia="x-none"/>
        </w:rPr>
        <w:t>whether</w:t>
      </w:r>
      <w:r w:rsidRPr="002234A3">
        <w:rPr>
          <w:lang w:val="en-US" w:eastAsia="x-none"/>
        </w:rPr>
        <w:t xml:space="preserve"> or not CBG (re)transmission is supported </w:t>
      </w:r>
      <w:r w:rsidR="0075016A">
        <w:rPr>
          <w:lang w:eastAsia="x-none"/>
        </w:rPr>
        <w:t>for 480/960</w:t>
      </w:r>
      <w:r w:rsidR="00341920">
        <w:rPr>
          <w:lang w:eastAsia="x-none"/>
        </w:rPr>
        <w:t xml:space="preserve"> </w:t>
      </w:r>
      <w:r w:rsidR="0075016A">
        <w:rPr>
          <w:lang w:eastAsia="x-none"/>
        </w:rPr>
        <w:t>KH</w:t>
      </w:r>
      <w:r w:rsidR="00341920">
        <w:rPr>
          <w:lang w:eastAsia="x-none"/>
        </w:rPr>
        <w:t>z</w:t>
      </w:r>
      <w:r w:rsidRPr="002234A3">
        <w:rPr>
          <w:lang w:eastAsia="x-none"/>
        </w:rPr>
        <w:t xml:space="preserve">? </w:t>
      </w:r>
    </w:p>
    <w:p w14:paraId="37AD8C41" w14:textId="13E45566" w:rsidR="002B2505" w:rsidRDefault="007027DF" w:rsidP="002B2505">
      <w:pPr>
        <w:ind w:left="420"/>
        <w:jc w:val="both"/>
        <w:rPr>
          <w:rFonts w:eastAsia="SimSun"/>
          <w:lang w:eastAsia="zh-CN"/>
        </w:rPr>
      </w:pPr>
      <w:r>
        <w:rPr>
          <w:rFonts w:eastAsia="SimSun"/>
          <w:lang w:eastAsia="zh-CN"/>
        </w:rPr>
        <w:t xml:space="preserve">In last meeting, companies discussed whether to support CBG-based transmission for 480/960 KHz. On one hand, the benefit of CBG-based transmission for 480/960 KHz would be marginal due to </w:t>
      </w:r>
      <w:r w:rsidR="006546C9">
        <w:rPr>
          <w:rFonts w:eastAsia="SimSun"/>
          <w:lang w:eastAsia="zh-CN"/>
        </w:rPr>
        <w:t>quite similar channel within a slot with very short duration</w:t>
      </w:r>
      <w:r>
        <w:rPr>
          <w:rFonts w:eastAsia="SimSun"/>
          <w:lang w:eastAsia="zh-CN"/>
        </w:rPr>
        <w:t>.</w:t>
      </w:r>
      <w:r w:rsidR="006546C9">
        <w:rPr>
          <w:rFonts w:eastAsia="SimSun"/>
          <w:lang w:eastAsia="zh-CN"/>
        </w:rPr>
        <w:t xml:space="preserve"> On the other hand, CBG-based transmission would still be beneficial </w:t>
      </w:r>
      <w:r>
        <w:rPr>
          <w:rFonts w:eastAsia="SimSun"/>
          <w:lang w:eastAsia="zh-CN"/>
        </w:rPr>
        <w:t xml:space="preserve">when the interference </w:t>
      </w:r>
      <w:r w:rsidR="006546C9">
        <w:rPr>
          <w:rFonts w:eastAsia="SimSun"/>
          <w:lang w:eastAsia="zh-CN"/>
        </w:rPr>
        <w:t xml:space="preserve">within a slot </w:t>
      </w:r>
      <w:r>
        <w:rPr>
          <w:rFonts w:eastAsia="SimSun"/>
          <w:lang w:eastAsia="zh-CN"/>
        </w:rPr>
        <w:t xml:space="preserve">is different, e.g. in case of symbol-level </w:t>
      </w:r>
      <w:r w:rsidR="002B2505">
        <w:rPr>
          <w:rFonts w:eastAsia="SimSun"/>
          <w:lang w:eastAsia="zh-CN"/>
        </w:rPr>
        <w:t>cancellation</w:t>
      </w:r>
      <w:r>
        <w:rPr>
          <w:rFonts w:eastAsia="SimSun"/>
          <w:lang w:eastAsia="zh-CN"/>
        </w:rPr>
        <w:t xml:space="preserve"> by URLLC.</w:t>
      </w:r>
      <w:r w:rsidR="005B2F19">
        <w:rPr>
          <w:rFonts w:eastAsia="SimSun"/>
          <w:lang w:eastAsia="zh-CN"/>
        </w:rPr>
        <w:t xml:space="preserve"> </w:t>
      </w:r>
      <w:r w:rsidR="002B2505">
        <w:rPr>
          <w:rFonts w:eastAsia="SimSun"/>
          <w:lang w:eastAsia="zh-CN"/>
        </w:rPr>
        <w:t>Because the argument is held for both single and multi-PUSCH scheduling, the unified solution can be applicable to both a DCI capable of only single PUSCH scheduling and a DCI capa</w:t>
      </w:r>
      <w:r w:rsidR="001F5AB6">
        <w:rPr>
          <w:rFonts w:eastAsia="SimSun"/>
          <w:lang w:eastAsia="zh-CN"/>
        </w:rPr>
        <w:t xml:space="preserve">ble of multi-PUSCH scheduling. But, due to larger DCI overhead for CBGTI for multi-PUSCH scheduling, CBGTI is only present for single PUSCH scheduling, for both DCI types. </w:t>
      </w:r>
    </w:p>
    <w:p w14:paraId="1B823C55" w14:textId="3EA04F47" w:rsidR="002B2505" w:rsidRDefault="00F53DE5" w:rsidP="007027DF">
      <w:pPr>
        <w:ind w:left="420"/>
        <w:jc w:val="both"/>
        <w:rPr>
          <w:rFonts w:eastAsia="SimSun"/>
          <w:lang w:eastAsia="zh-CN"/>
        </w:rPr>
      </w:pPr>
      <w:r>
        <w:rPr>
          <w:rFonts w:eastAsia="SimSun"/>
          <w:lang w:eastAsia="zh-CN"/>
        </w:rPr>
        <w:t xml:space="preserve">To provide the flexibility for different scenarios, </w:t>
      </w:r>
      <w:proofErr w:type="spellStart"/>
      <w:r>
        <w:rPr>
          <w:rFonts w:eastAsia="SimSun"/>
          <w:lang w:eastAsia="zh-CN"/>
        </w:rPr>
        <w:t>gNB</w:t>
      </w:r>
      <w:proofErr w:type="spellEnd"/>
      <w:r>
        <w:rPr>
          <w:rFonts w:eastAsia="SimSun"/>
          <w:lang w:eastAsia="zh-CN"/>
        </w:rPr>
        <w:t xml:space="preserve"> can configure CBG-based transmission per BWP. In that way, </w:t>
      </w:r>
      <w:proofErr w:type="spellStart"/>
      <w:r>
        <w:rPr>
          <w:rFonts w:eastAsia="SimSun"/>
          <w:lang w:eastAsia="zh-CN"/>
        </w:rPr>
        <w:t>gNB</w:t>
      </w:r>
      <w:proofErr w:type="spellEnd"/>
      <w:r>
        <w:rPr>
          <w:rFonts w:eastAsia="SimSun"/>
          <w:lang w:eastAsia="zh-CN"/>
        </w:rPr>
        <w:t xml:space="preserve"> can enable CBG-based transmission for a BWP with 120KHz SCS while disable CBG-based transmission with 960KHz. </w:t>
      </w:r>
    </w:p>
    <w:p w14:paraId="15D7EC6E" w14:textId="324B0F84" w:rsidR="00D91800" w:rsidRPr="002234A3" w:rsidRDefault="00D91800" w:rsidP="00171910">
      <w:pPr>
        <w:pStyle w:val="ListParagraph"/>
        <w:numPr>
          <w:ilvl w:val="0"/>
          <w:numId w:val="10"/>
        </w:numPr>
        <w:ind w:leftChars="0"/>
        <w:jc w:val="both"/>
        <w:rPr>
          <w:rFonts w:eastAsia="SimSun"/>
          <w:lang w:eastAsia="zh-CN"/>
        </w:rPr>
      </w:pPr>
      <w:r w:rsidRPr="002234A3">
        <w:rPr>
          <w:rFonts w:eastAsia="SimSun"/>
          <w:lang w:eastAsia="zh-CN"/>
        </w:rPr>
        <w:t xml:space="preserve">Frequency hopping: </w:t>
      </w:r>
      <w:r w:rsidRPr="002234A3">
        <w:rPr>
          <w:lang w:eastAsia="x-none"/>
        </w:rPr>
        <w:t xml:space="preserve">whether/how to support frequency hopping for scheduled </w:t>
      </w:r>
      <w:r w:rsidR="002C172C" w:rsidRPr="002234A3">
        <w:rPr>
          <w:lang w:eastAsia="x-none"/>
        </w:rPr>
        <w:t>PUSCHs?</w:t>
      </w:r>
    </w:p>
    <w:p w14:paraId="2C1E8AB7" w14:textId="5B50D349" w:rsidR="00DF0E33" w:rsidRDefault="00D91800" w:rsidP="002C172C">
      <w:pPr>
        <w:pStyle w:val="ListParagraph"/>
        <w:ind w:leftChars="0" w:left="420"/>
        <w:jc w:val="both"/>
        <w:rPr>
          <w:lang w:eastAsia="x-none"/>
        </w:rPr>
      </w:pPr>
      <w:r w:rsidRPr="002234A3">
        <w:rPr>
          <w:lang w:eastAsia="x-none"/>
        </w:rPr>
        <w:t xml:space="preserve">In </w:t>
      </w:r>
      <w:r w:rsidR="00DF0E33">
        <w:rPr>
          <w:lang w:eastAsia="x-none"/>
        </w:rPr>
        <w:t xml:space="preserve">Rel-15 and Rel-16 URLLC, UL frequency hopping supports intra-slot frequency hopping for single slot and multi-slot PUSCH transmission (Type-A repetition), inter-slot frequency hopping for Type-A and Type-B repetition, and inter-PUSCH frequency hopping for Type-B repetition. </w:t>
      </w:r>
    </w:p>
    <w:p w14:paraId="198174DE" w14:textId="638E63C9" w:rsidR="003F3F13" w:rsidRDefault="00122A44" w:rsidP="002C172C">
      <w:pPr>
        <w:pStyle w:val="ListParagraph"/>
        <w:ind w:leftChars="0" w:left="420"/>
        <w:jc w:val="both"/>
        <w:rPr>
          <w:lang w:eastAsia="x-none"/>
        </w:rPr>
      </w:pPr>
      <w:r>
        <w:rPr>
          <w:lang w:eastAsia="x-none"/>
        </w:rPr>
        <w:t xml:space="preserve">In </w:t>
      </w:r>
      <w:r w:rsidR="00D91800" w:rsidRPr="002234A3">
        <w:rPr>
          <w:lang w:eastAsia="x-none"/>
        </w:rPr>
        <w:t xml:space="preserve">Rel-16 NR-U, </w:t>
      </w:r>
      <w:r>
        <w:rPr>
          <w:lang w:eastAsia="x-none"/>
        </w:rPr>
        <w:t xml:space="preserve">when interlace is configured, </w:t>
      </w:r>
      <w:r w:rsidR="00D91800" w:rsidRPr="002234A3">
        <w:rPr>
          <w:lang w:eastAsia="x-none"/>
        </w:rPr>
        <w:t>UL frequency hopping is always disabled due to full bandwidth transmission of an interlace.</w:t>
      </w:r>
      <w:r w:rsidR="001B7DAC">
        <w:rPr>
          <w:lang w:eastAsia="x-none"/>
        </w:rPr>
        <w:t xml:space="preserve"> R</w:t>
      </w:r>
      <w:r w:rsidR="003F3F13">
        <w:rPr>
          <w:lang w:eastAsia="x-none"/>
        </w:rPr>
        <w:t xml:space="preserve">AN1 did not discuss the case for legacy non-interlaced resource allocation. </w:t>
      </w:r>
      <w:r w:rsidR="001B7DAC">
        <w:rPr>
          <w:lang w:eastAsia="x-none"/>
        </w:rPr>
        <w:t xml:space="preserve"> </w:t>
      </w:r>
    </w:p>
    <w:p w14:paraId="17EF127B" w14:textId="75419C84" w:rsidR="00CB694C" w:rsidRPr="00F30D14" w:rsidRDefault="00D91800" w:rsidP="00F30D14">
      <w:pPr>
        <w:pStyle w:val="ListParagraph"/>
        <w:ind w:leftChars="0" w:left="420"/>
        <w:jc w:val="both"/>
        <w:rPr>
          <w:lang w:eastAsia="x-none"/>
        </w:rPr>
      </w:pPr>
      <w:r w:rsidRPr="002234A3">
        <w:rPr>
          <w:lang w:eastAsia="x-none"/>
        </w:rPr>
        <w:t>In 52.6</w:t>
      </w:r>
      <w:r w:rsidR="007859A3" w:rsidRPr="002234A3">
        <w:rPr>
          <w:lang w:eastAsia="x-none"/>
        </w:rPr>
        <w:t>~</w:t>
      </w:r>
      <w:r w:rsidRPr="002234A3">
        <w:rPr>
          <w:lang w:eastAsia="x-none"/>
        </w:rPr>
        <w:t>71GHz unlicensed</w:t>
      </w:r>
      <w:r w:rsidR="007859A3" w:rsidRPr="002234A3">
        <w:rPr>
          <w:lang w:eastAsia="x-none"/>
        </w:rPr>
        <w:t xml:space="preserve"> and licensed</w:t>
      </w:r>
      <w:r w:rsidRPr="002234A3">
        <w:rPr>
          <w:lang w:eastAsia="x-none"/>
        </w:rPr>
        <w:t xml:space="preserve"> band, a UL transmission can occupy only part of the bandwidth, e.g. single </w:t>
      </w:r>
      <w:r w:rsidR="00867BDB">
        <w:rPr>
          <w:lang w:eastAsia="x-none"/>
        </w:rPr>
        <w:t>or few</w:t>
      </w:r>
      <w:r w:rsidR="00867BDB" w:rsidRPr="00867BDB">
        <w:rPr>
          <w:lang w:eastAsia="x-none"/>
        </w:rPr>
        <w:t xml:space="preserve"> </w:t>
      </w:r>
      <w:r w:rsidR="00867BDB" w:rsidRPr="002234A3">
        <w:rPr>
          <w:lang w:eastAsia="x-none"/>
        </w:rPr>
        <w:t>PRB</w:t>
      </w:r>
      <w:r w:rsidR="00867BDB">
        <w:rPr>
          <w:lang w:eastAsia="x-none"/>
        </w:rPr>
        <w:t xml:space="preserve"> </w:t>
      </w:r>
      <w:r w:rsidRPr="002234A3">
        <w:rPr>
          <w:lang w:eastAsia="x-none"/>
        </w:rPr>
        <w:t xml:space="preserve">transmission. Therefore, UL frequency hopping should be supported. </w:t>
      </w:r>
      <w:r w:rsidR="002C172C" w:rsidRPr="002234A3">
        <w:rPr>
          <w:lang w:eastAsia="x-none"/>
        </w:rPr>
        <w:t xml:space="preserve">In case of multi-PUSCH scheduled by single DCI, because each </w:t>
      </w:r>
      <w:r w:rsidR="002C172C" w:rsidRPr="00F30D14">
        <w:rPr>
          <w:lang w:eastAsia="x-none"/>
        </w:rPr>
        <w:t>PUSCH has individual TB and e</w:t>
      </w:r>
      <w:r w:rsidR="002C172C" w:rsidRPr="00F30D14">
        <w:rPr>
          <w:rFonts w:hint="eastAsia"/>
          <w:lang w:eastAsia="x-none"/>
        </w:rPr>
        <w:t xml:space="preserve">ach </w:t>
      </w:r>
      <w:r w:rsidR="002C172C" w:rsidRPr="00F30D14">
        <w:rPr>
          <w:lang w:eastAsia="x-none"/>
        </w:rPr>
        <w:t>PUSCH is confined within a slot</w:t>
      </w:r>
      <w:r w:rsidR="00CB694C" w:rsidRPr="00F30D14">
        <w:rPr>
          <w:lang w:eastAsia="x-none"/>
        </w:rPr>
        <w:t xml:space="preserve">, frequency diversity gain can be achieved by intra-PUSCH hopping, while marginal gain by inter-PUSCH or inter-slot hopping. </w:t>
      </w:r>
    </w:p>
    <w:p w14:paraId="61D01E50" w14:textId="3E83DF44" w:rsidR="00FD6905" w:rsidRPr="002234A3" w:rsidRDefault="00FD6905" w:rsidP="00171910">
      <w:pPr>
        <w:pStyle w:val="ListParagraph"/>
        <w:numPr>
          <w:ilvl w:val="0"/>
          <w:numId w:val="10"/>
        </w:numPr>
        <w:ind w:leftChars="0"/>
        <w:jc w:val="both"/>
        <w:rPr>
          <w:bCs/>
          <w:lang w:eastAsia="x-none"/>
        </w:rPr>
      </w:pPr>
      <w:r w:rsidRPr="002234A3">
        <w:rPr>
          <w:bCs/>
          <w:lang w:eastAsia="x-none"/>
        </w:rPr>
        <w:t>QCL</w:t>
      </w:r>
      <w:r w:rsidRPr="002234A3">
        <w:rPr>
          <w:rFonts w:hint="eastAsia"/>
          <w:bCs/>
          <w:lang w:eastAsia="x-none"/>
        </w:rPr>
        <w:t xml:space="preserve"> indication</w:t>
      </w:r>
    </w:p>
    <w:p w14:paraId="43FFFCE1" w14:textId="303B9988" w:rsidR="00FD6905" w:rsidRDefault="009C524B" w:rsidP="00FD6905">
      <w:pPr>
        <w:ind w:left="420"/>
        <w:jc w:val="both"/>
        <w:rPr>
          <w:rFonts w:eastAsia="SimSun"/>
          <w:bCs/>
          <w:lang w:eastAsia="zh-CN"/>
        </w:rPr>
      </w:pPr>
      <w:r>
        <w:rPr>
          <w:rFonts w:eastAsia="SimSun"/>
          <w:bCs/>
          <w:lang w:eastAsia="zh-CN"/>
        </w:rPr>
        <w:t>I</w:t>
      </w:r>
      <w:r w:rsidR="00024D1D" w:rsidRPr="002234A3">
        <w:rPr>
          <w:rFonts w:eastAsia="SimSun"/>
          <w:bCs/>
          <w:lang w:eastAsia="zh-CN"/>
        </w:rPr>
        <w:t>n beam management agenda item</w:t>
      </w:r>
      <w:r w:rsidR="00024D1D">
        <w:rPr>
          <w:rFonts w:eastAsia="SimSun"/>
          <w:bCs/>
          <w:lang w:eastAsia="zh-CN"/>
        </w:rPr>
        <w:t xml:space="preserve">, </w:t>
      </w:r>
      <w:r w:rsidR="007D0544">
        <w:rPr>
          <w:rFonts w:eastAsia="SimSun"/>
          <w:bCs/>
          <w:lang w:eastAsia="zh-CN"/>
        </w:rPr>
        <w:t xml:space="preserve">RAN1 </w:t>
      </w:r>
      <w:r w:rsidR="00024D1D">
        <w:rPr>
          <w:rFonts w:eastAsia="SimSun"/>
          <w:bCs/>
          <w:lang w:eastAsia="zh-CN"/>
        </w:rPr>
        <w:t>decided</w:t>
      </w:r>
      <w:r w:rsidR="007D0544">
        <w:rPr>
          <w:rFonts w:eastAsia="SimSun"/>
          <w:bCs/>
          <w:lang w:eastAsia="zh-CN"/>
        </w:rPr>
        <w:t xml:space="preserve"> to</w:t>
      </w:r>
      <w:r w:rsidR="00024D1D">
        <w:rPr>
          <w:rFonts w:eastAsia="SimSun"/>
          <w:bCs/>
          <w:lang w:eastAsia="zh-CN"/>
        </w:rPr>
        <w:t xml:space="preserve"> only</w:t>
      </w:r>
      <w:r w:rsidR="007D0544">
        <w:rPr>
          <w:rFonts w:eastAsia="SimSun"/>
          <w:bCs/>
          <w:lang w:eastAsia="zh-CN"/>
        </w:rPr>
        <w:t xml:space="preserve"> support single SRI for multi-PUSCH scheduling for single </w:t>
      </w:r>
      <w:r w:rsidR="00024D1D">
        <w:rPr>
          <w:rFonts w:eastAsia="SimSun"/>
          <w:bCs/>
          <w:lang w:eastAsia="zh-CN"/>
        </w:rPr>
        <w:t>TRP case, while it is FFS for multi-TRP case.</w:t>
      </w:r>
      <w:r w:rsidR="007D0544">
        <w:rPr>
          <w:rFonts w:eastAsia="SimSun"/>
          <w:bCs/>
          <w:lang w:eastAsia="zh-CN"/>
        </w:rPr>
        <w:t xml:space="preserve"> </w:t>
      </w:r>
      <w:r w:rsidR="00FD6905" w:rsidRPr="002234A3">
        <w:rPr>
          <w:rFonts w:eastAsia="SimSun"/>
          <w:bCs/>
          <w:lang w:eastAsia="zh-CN"/>
        </w:rPr>
        <w:t xml:space="preserve">The detailed indication mechanism can be discussed after progress in beam management agenda item. </w:t>
      </w:r>
    </w:p>
    <w:p w14:paraId="652E6E54" w14:textId="2621453D" w:rsidR="004D705F" w:rsidRPr="002234A3" w:rsidRDefault="004D705F" w:rsidP="004D705F">
      <w:pPr>
        <w:jc w:val="both"/>
        <w:rPr>
          <w:rFonts w:eastAsia="SimSun"/>
          <w:b/>
          <w:u w:val="single"/>
          <w:lang w:eastAsia="zh-CN"/>
        </w:rPr>
      </w:pPr>
      <w:r w:rsidRPr="002234A3">
        <w:rPr>
          <w:rFonts w:eastAsia="SimSun"/>
          <w:b/>
          <w:u w:val="single"/>
          <w:lang w:eastAsia="zh-CN"/>
        </w:rPr>
        <w:t xml:space="preserve">Proposal </w:t>
      </w:r>
      <w:r w:rsidR="00403239">
        <w:rPr>
          <w:rFonts w:eastAsia="SimSun"/>
          <w:b/>
          <w:u w:val="single"/>
          <w:lang w:eastAsia="zh-CN"/>
        </w:rPr>
        <w:t>8</w:t>
      </w:r>
      <w:r w:rsidRPr="002234A3">
        <w:rPr>
          <w:rFonts w:eastAsia="SimSun"/>
          <w:b/>
          <w:u w:val="single"/>
          <w:lang w:eastAsia="zh-CN"/>
        </w:rPr>
        <w:t xml:space="preserve">: </w:t>
      </w:r>
      <w:r w:rsidR="006B668E">
        <w:rPr>
          <w:rFonts w:eastAsia="SimSun"/>
          <w:b/>
          <w:u w:val="single"/>
          <w:lang w:eastAsia="zh-CN"/>
        </w:rPr>
        <w:t xml:space="preserve">For </w:t>
      </w:r>
      <w:r w:rsidRPr="002234A3">
        <w:rPr>
          <w:rFonts w:eastAsia="SimSun"/>
          <w:b/>
          <w:u w:val="single"/>
          <w:lang w:eastAsia="zh-CN"/>
        </w:rPr>
        <w:t xml:space="preserve">multi-PUSCH scheduling DCI: </w:t>
      </w:r>
    </w:p>
    <w:p w14:paraId="2F10FFAD" w14:textId="77777777" w:rsidR="006B668E" w:rsidRDefault="006B668E" w:rsidP="006B668E">
      <w:pPr>
        <w:pStyle w:val="ListParagraph"/>
        <w:numPr>
          <w:ilvl w:val="0"/>
          <w:numId w:val="8"/>
        </w:numPr>
        <w:spacing w:after="60"/>
        <w:ind w:leftChars="0"/>
        <w:jc w:val="both"/>
        <w:rPr>
          <w:rFonts w:eastAsia="SimSun"/>
          <w:b/>
          <w:u w:val="single"/>
          <w:lang w:eastAsia="zh-CN"/>
        </w:rPr>
      </w:pPr>
      <w:r w:rsidRPr="002234A3">
        <w:rPr>
          <w:rFonts w:eastAsia="SimSun"/>
          <w:b/>
          <w:u w:val="single"/>
          <w:lang w:eastAsia="zh-CN"/>
        </w:rPr>
        <w:t>CBG</w:t>
      </w:r>
      <w:r>
        <w:rPr>
          <w:rFonts w:eastAsia="SimSun"/>
          <w:b/>
          <w:u w:val="single"/>
          <w:lang w:eastAsia="zh-CN"/>
        </w:rPr>
        <w:t xml:space="preserve">: </w:t>
      </w:r>
    </w:p>
    <w:p w14:paraId="1417EF7F" w14:textId="21D6E57B" w:rsidR="00AE183E" w:rsidRDefault="00AE183E" w:rsidP="006B668E">
      <w:pPr>
        <w:pStyle w:val="ListParagraph"/>
        <w:numPr>
          <w:ilvl w:val="1"/>
          <w:numId w:val="8"/>
        </w:numPr>
        <w:spacing w:after="0" w:line="288" w:lineRule="auto"/>
        <w:ind w:leftChars="0"/>
        <w:jc w:val="both"/>
        <w:rPr>
          <w:rFonts w:eastAsia="SimSun"/>
          <w:b/>
          <w:u w:val="single"/>
          <w:lang w:eastAsia="zh-CN"/>
        </w:rPr>
      </w:pPr>
      <w:r>
        <w:rPr>
          <w:rFonts w:eastAsia="SimSun"/>
          <w:b/>
          <w:u w:val="single"/>
          <w:lang w:eastAsia="zh-CN"/>
        </w:rPr>
        <w:t>Not support CBG-</w:t>
      </w:r>
      <w:r w:rsidR="006B668E" w:rsidRPr="002234A3">
        <w:rPr>
          <w:rFonts w:eastAsia="SimSun"/>
          <w:b/>
          <w:u w:val="single"/>
          <w:lang w:eastAsia="zh-CN"/>
        </w:rPr>
        <w:t>based transmission</w:t>
      </w:r>
      <w:r>
        <w:rPr>
          <w:rFonts w:eastAsia="SimSun"/>
          <w:b/>
          <w:u w:val="single"/>
          <w:lang w:eastAsia="zh-CN"/>
        </w:rPr>
        <w:t xml:space="preserve"> for</w:t>
      </w:r>
      <w:r w:rsidR="006B668E" w:rsidRPr="002234A3">
        <w:rPr>
          <w:rFonts w:eastAsia="SimSun"/>
          <w:b/>
          <w:u w:val="single"/>
          <w:lang w:eastAsia="zh-CN"/>
        </w:rPr>
        <w:t xml:space="preserve"> </w:t>
      </w:r>
      <w:r w:rsidR="006B668E">
        <w:rPr>
          <w:rFonts w:eastAsia="SimSun"/>
          <w:b/>
          <w:u w:val="single"/>
          <w:lang w:eastAsia="zh-CN"/>
        </w:rPr>
        <w:t>single and multi-PU</w:t>
      </w:r>
      <w:r w:rsidR="006B668E" w:rsidRPr="002234A3">
        <w:rPr>
          <w:rFonts w:eastAsia="SimSun"/>
          <w:b/>
          <w:u w:val="single"/>
          <w:lang w:eastAsia="zh-CN"/>
        </w:rPr>
        <w:t>SCH scheduling</w:t>
      </w:r>
      <w:r w:rsidR="006B668E">
        <w:rPr>
          <w:rFonts w:eastAsia="SimSun"/>
          <w:b/>
          <w:u w:val="single"/>
          <w:lang w:eastAsia="zh-CN"/>
        </w:rPr>
        <w:t xml:space="preserve"> for </w:t>
      </w:r>
      <w:r>
        <w:rPr>
          <w:rFonts w:eastAsia="SimSun"/>
          <w:b/>
          <w:u w:val="single"/>
          <w:lang w:eastAsia="zh-CN"/>
        </w:rPr>
        <w:t>480/960 KHz.</w:t>
      </w:r>
    </w:p>
    <w:p w14:paraId="67334D7D" w14:textId="71F60ADF" w:rsidR="00AE183E" w:rsidRDefault="00AE183E" w:rsidP="006B668E">
      <w:pPr>
        <w:pStyle w:val="ListParagraph"/>
        <w:numPr>
          <w:ilvl w:val="1"/>
          <w:numId w:val="8"/>
        </w:numPr>
        <w:spacing w:after="0" w:line="288" w:lineRule="auto"/>
        <w:ind w:leftChars="0"/>
        <w:jc w:val="both"/>
        <w:rPr>
          <w:rFonts w:eastAsia="SimSun"/>
          <w:b/>
          <w:u w:val="single"/>
          <w:lang w:eastAsia="zh-CN"/>
        </w:rPr>
      </w:pPr>
      <w:r>
        <w:rPr>
          <w:rFonts w:eastAsia="SimSun"/>
          <w:b/>
          <w:u w:val="single"/>
          <w:lang w:eastAsia="zh-CN"/>
        </w:rPr>
        <w:t>Not support CBG-</w:t>
      </w:r>
      <w:r w:rsidRPr="002234A3">
        <w:rPr>
          <w:rFonts w:eastAsia="SimSun"/>
          <w:b/>
          <w:u w:val="single"/>
          <w:lang w:eastAsia="zh-CN"/>
        </w:rPr>
        <w:t>based transmission</w:t>
      </w:r>
      <w:r>
        <w:rPr>
          <w:rFonts w:eastAsia="SimSun"/>
          <w:b/>
          <w:u w:val="single"/>
          <w:lang w:eastAsia="zh-CN"/>
        </w:rPr>
        <w:t xml:space="preserve"> for</w:t>
      </w:r>
      <w:r w:rsidRPr="002234A3">
        <w:rPr>
          <w:rFonts w:eastAsia="SimSun"/>
          <w:b/>
          <w:u w:val="single"/>
          <w:lang w:eastAsia="zh-CN"/>
        </w:rPr>
        <w:t xml:space="preserve"> </w:t>
      </w:r>
      <w:r>
        <w:rPr>
          <w:rFonts w:eastAsia="SimSun"/>
          <w:b/>
          <w:u w:val="single"/>
          <w:lang w:eastAsia="zh-CN"/>
        </w:rPr>
        <w:t>multi-PUSCH scheduling for 120KHz, but applicable for single-PUSCH</w:t>
      </w:r>
      <w:r w:rsidRPr="00AE183E">
        <w:rPr>
          <w:rFonts w:eastAsia="SimSun"/>
          <w:b/>
          <w:u w:val="single"/>
          <w:lang w:eastAsia="zh-CN"/>
        </w:rPr>
        <w:t xml:space="preserve"> </w:t>
      </w:r>
      <w:r>
        <w:rPr>
          <w:rFonts w:eastAsia="SimSun"/>
          <w:b/>
          <w:u w:val="single"/>
          <w:lang w:eastAsia="zh-CN"/>
        </w:rPr>
        <w:t>scheduling for 120KHz.</w:t>
      </w:r>
    </w:p>
    <w:p w14:paraId="19901F3E" w14:textId="28504C5E" w:rsidR="00FD6905" w:rsidRDefault="00FD6905" w:rsidP="00171910">
      <w:pPr>
        <w:pStyle w:val="ListParagraph"/>
        <w:numPr>
          <w:ilvl w:val="0"/>
          <w:numId w:val="8"/>
        </w:numPr>
        <w:spacing w:after="0" w:line="288" w:lineRule="auto"/>
        <w:ind w:leftChars="0"/>
        <w:jc w:val="both"/>
        <w:rPr>
          <w:rFonts w:eastAsia="SimSun"/>
          <w:b/>
          <w:u w:val="single"/>
          <w:lang w:eastAsia="zh-CN"/>
        </w:rPr>
      </w:pPr>
      <w:r w:rsidRPr="002234A3">
        <w:rPr>
          <w:rFonts w:eastAsia="SimSun"/>
          <w:b/>
          <w:u w:val="single"/>
          <w:lang w:eastAsia="zh-CN"/>
        </w:rPr>
        <w:t>F</w:t>
      </w:r>
      <w:r w:rsidR="004D705F" w:rsidRPr="002234A3">
        <w:rPr>
          <w:rFonts w:eastAsia="SimSun"/>
          <w:b/>
          <w:u w:val="single"/>
          <w:lang w:eastAsia="zh-CN"/>
        </w:rPr>
        <w:t>requency hopping:</w:t>
      </w:r>
      <w:r w:rsidRPr="002234A3">
        <w:rPr>
          <w:rFonts w:eastAsia="SimSun"/>
          <w:b/>
          <w:u w:val="single"/>
          <w:lang w:eastAsia="zh-CN"/>
        </w:rPr>
        <w:t xml:space="preserve"> </w:t>
      </w:r>
      <w:r w:rsidR="00AE183E">
        <w:rPr>
          <w:rFonts w:eastAsia="SimSun"/>
          <w:b/>
          <w:u w:val="single"/>
          <w:lang w:eastAsia="zh-CN"/>
        </w:rPr>
        <w:t xml:space="preserve">Support </w:t>
      </w:r>
      <w:r w:rsidR="006B668E">
        <w:rPr>
          <w:rFonts w:eastAsia="SimSun"/>
          <w:b/>
          <w:u w:val="single"/>
          <w:lang w:eastAsia="zh-CN"/>
        </w:rPr>
        <w:t>intra-PUSCH hopping</w:t>
      </w:r>
    </w:p>
    <w:p w14:paraId="7934B07C" w14:textId="76A28E2B" w:rsidR="00665B4E" w:rsidRPr="00B12A1A" w:rsidRDefault="00665B4E" w:rsidP="00665B4E">
      <w:pPr>
        <w:pStyle w:val="ListParagraph"/>
        <w:numPr>
          <w:ilvl w:val="0"/>
          <w:numId w:val="8"/>
        </w:numPr>
        <w:spacing w:after="0" w:line="288" w:lineRule="auto"/>
        <w:ind w:leftChars="0"/>
        <w:jc w:val="both"/>
        <w:rPr>
          <w:rFonts w:eastAsia="SimSun"/>
          <w:b/>
          <w:u w:val="single"/>
          <w:lang w:eastAsia="zh-CN"/>
        </w:rPr>
      </w:pPr>
      <w:r w:rsidRPr="00B12A1A">
        <w:rPr>
          <w:rFonts w:eastAsia="SimSun"/>
          <w:b/>
          <w:u w:val="single"/>
          <w:lang w:eastAsia="zh-CN"/>
        </w:rPr>
        <w:t>FDRA: Support increased RBG size using the same mechanism introduced in Rel-16 URLLC</w:t>
      </w:r>
    </w:p>
    <w:p w14:paraId="556723BD" w14:textId="77777777" w:rsidR="004D705F" w:rsidRPr="002234A3" w:rsidRDefault="004D705F" w:rsidP="004D705F">
      <w:pPr>
        <w:pStyle w:val="ListParagraph"/>
        <w:ind w:leftChars="0" w:left="720"/>
        <w:jc w:val="both"/>
        <w:rPr>
          <w:rFonts w:eastAsia="SimSun"/>
          <w:lang w:eastAsia="zh-CN"/>
        </w:rPr>
      </w:pPr>
    </w:p>
    <w:p w14:paraId="001E43D1" w14:textId="6077803E" w:rsidR="000537BB" w:rsidRDefault="004D705F" w:rsidP="004D705F">
      <w:pPr>
        <w:jc w:val="both"/>
        <w:rPr>
          <w:rFonts w:eastAsia="SimSun"/>
          <w:lang w:eastAsia="zh-CN"/>
        </w:rPr>
      </w:pPr>
      <w:r w:rsidRPr="002234A3">
        <w:rPr>
          <w:rFonts w:eastAsia="SimSun" w:hint="eastAsia"/>
          <w:lang w:eastAsia="zh-CN"/>
        </w:rPr>
        <w:t>F</w:t>
      </w:r>
      <w:r w:rsidRPr="002234A3">
        <w:rPr>
          <w:rFonts w:eastAsia="SimSun"/>
          <w:lang w:eastAsia="zh-CN"/>
        </w:rPr>
        <w:t xml:space="preserve">or multi-PDSCH scheduling, </w:t>
      </w:r>
      <w:r w:rsidR="000537BB">
        <w:rPr>
          <w:rFonts w:eastAsia="SimSun" w:hint="eastAsia"/>
          <w:lang w:eastAsia="zh-CN"/>
        </w:rPr>
        <w:t>T</w:t>
      </w:r>
      <w:r w:rsidR="00635F52">
        <w:rPr>
          <w:rFonts w:eastAsia="SimSun"/>
          <w:lang w:eastAsia="zh-CN"/>
        </w:rPr>
        <w:t>able 5</w:t>
      </w:r>
      <w:r w:rsidR="000537BB">
        <w:rPr>
          <w:rFonts w:eastAsia="SimSun"/>
          <w:lang w:eastAsia="zh-CN"/>
        </w:rPr>
        <w:t xml:space="preserve"> provides our views. </w:t>
      </w:r>
    </w:p>
    <w:p w14:paraId="5816E57E" w14:textId="5DF3C40F" w:rsidR="004D705F" w:rsidRPr="00635F52" w:rsidRDefault="00635F52" w:rsidP="004D705F">
      <w:pPr>
        <w:jc w:val="center"/>
        <w:rPr>
          <w:rFonts w:eastAsia="SimSun"/>
          <w:b/>
          <w:lang w:eastAsia="zh-CN"/>
        </w:rPr>
      </w:pPr>
      <w:r w:rsidRPr="00635F52">
        <w:rPr>
          <w:rFonts w:eastAsia="SimSun"/>
          <w:b/>
          <w:lang w:eastAsia="zh-CN"/>
        </w:rPr>
        <w:t>Table 5</w:t>
      </w:r>
      <w:r w:rsidR="004D705F" w:rsidRPr="00635F52">
        <w:rPr>
          <w:rFonts w:eastAsia="SimSun"/>
          <w:b/>
          <w:lang w:eastAsia="zh-CN"/>
        </w:rPr>
        <w:t xml:space="preserve"> DCI for multi-PDSCH scheduling</w:t>
      </w:r>
    </w:p>
    <w:tbl>
      <w:tblPr>
        <w:tblStyle w:val="TableGrid"/>
        <w:tblW w:w="0" w:type="auto"/>
        <w:tblLook w:val="04A0" w:firstRow="1" w:lastRow="0" w:firstColumn="1" w:lastColumn="0" w:noHBand="0" w:noVBand="1"/>
      </w:tblPr>
      <w:tblGrid>
        <w:gridCol w:w="796"/>
        <w:gridCol w:w="1531"/>
        <w:gridCol w:w="2497"/>
        <w:gridCol w:w="4805"/>
      </w:tblGrid>
      <w:tr w:rsidR="004D705F" w:rsidRPr="002234A3" w14:paraId="32345304" w14:textId="77777777" w:rsidTr="007A2BAC">
        <w:tc>
          <w:tcPr>
            <w:tcW w:w="2327" w:type="dxa"/>
            <w:gridSpan w:val="2"/>
          </w:tcPr>
          <w:p w14:paraId="016EE87F" w14:textId="77777777" w:rsidR="004D705F" w:rsidRPr="002234A3" w:rsidRDefault="004D705F" w:rsidP="00DB6E30">
            <w:pPr>
              <w:jc w:val="center"/>
              <w:rPr>
                <w:rFonts w:eastAsia="SimSun"/>
                <w:lang w:eastAsia="zh-CN"/>
              </w:rPr>
            </w:pPr>
            <w:r w:rsidRPr="002234A3">
              <w:rPr>
                <w:rFonts w:eastAsia="SimSun"/>
                <w:lang w:eastAsia="zh-CN"/>
              </w:rPr>
              <w:t>Bit field</w:t>
            </w:r>
          </w:p>
        </w:tc>
        <w:tc>
          <w:tcPr>
            <w:tcW w:w="2497" w:type="dxa"/>
          </w:tcPr>
          <w:p w14:paraId="16D9FBD3" w14:textId="77777777" w:rsidR="004D705F" w:rsidRPr="002234A3" w:rsidRDefault="004D705F" w:rsidP="00DB6E30">
            <w:pPr>
              <w:jc w:val="center"/>
              <w:rPr>
                <w:rFonts w:eastAsia="SimSun"/>
                <w:lang w:eastAsia="zh-CN"/>
              </w:rPr>
            </w:pPr>
            <w:r w:rsidRPr="002234A3">
              <w:rPr>
                <w:rFonts w:eastAsia="SimSun" w:hint="eastAsia"/>
                <w:lang w:eastAsia="zh-CN"/>
              </w:rPr>
              <w:t>B</w:t>
            </w:r>
            <w:r w:rsidRPr="002234A3">
              <w:rPr>
                <w:rFonts w:eastAsia="SimSun"/>
                <w:lang w:eastAsia="zh-CN"/>
              </w:rPr>
              <w:t>it field type (for Rel-17)</w:t>
            </w:r>
          </w:p>
        </w:tc>
        <w:tc>
          <w:tcPr>
            <w:tcW w:w="4805" w:type="dxa"/>
          </w:tcPr>
          <w:p w14:paraId="439E7D28" w14:textId="77777777" w:rsidR="004D705F" w:rsidRPr="002234A3" w:rsidRDefault="004D705F" w:rsidP="00DB6E30">
            <w:pPr>
              <w:jc w:val="center"/>
              <w:rPr>
                <w:rFonts w:eastAsia="SimSun"/>
                <w:lang w:eastAsia="zh-CN"/>
              </w:rPr>
            </w:pPr>
            <w:r w:rsidRPr="002234A3">
              <w:rPr>
                <w:rFonts w:eastAsia="SimSun"/>
                <w:lang w:eastAsia="zh-CN"/>
              </w:rPr>
              <w:t>Note</w:t>
            </w:r>
          </w:p>
        </w:tc>
      </w:tr>
      <w:tr w:rsidR="004D705F" w:rsidRPr="002234A3" w14:paraId="719D91A1" w14:textId="77777777" w:rsidTr="007A2BAC">
        <w:tc>
          <w:tcPr>
            <w:tcW w:w="2327" w:type="dxa"/>
            <w:gridSpan w:val="2"/>
          </w:tcPr>
          <w:p w14:paraId="62B3362E" w14:textId="77777777" w:rsidR="004D705F" w:rsidRPr="002234A3" w:rsidRDefault="004D705F" w:rsidP="00DB6E30">
            <w:pPr>
              <w:jc w:val="center"/>
              <w:rPr>
                <w:rFonts w:eastAsia="SimSun"/>
                <w:sz w:val="18"/>
                <w:lang w:eastAsia="zh-CN"/>
              </w:rPr>
            </w:pPr>
            <w:r w:rsidRPr="002234A3">
              <w:rPr>
                <w:rFonts w:eastAsia="SimSun"/>
                <w:sz w:val="18"/>
                <w:lang w:eastAsia="zh-CN"/>
              </w:rPr>
              <w:t>MCS/RV/NDI for 2</w:t>
            </w:r>
            <w:r w:rsidRPr="002234A3">
              <w:rPr>
                <w:rFonts w:eastAsia="SimSun"/>
                <w:sz w:val="18"/>
                <w:vertAlign w:val="superscript"/>
                <w:lang w:eastAsia="zh-CN"/>
              </w:rPr>
              <w:t>nd</w:t>
            </w:r>
            <w:r w:rsidRPr="002234A3">
              <w:rPr>
                <w:rFonts w:eastAsia="SimSun"/>
                <w:sz w:val="18"/>
                <w:lang w:eastAsia="zh-CN"/>
              </w:rPr>
              <w:t xml:space="preserve"> TB</w:t>
            </w:r>
          </w:p>
        </w:tc>
        <w:tc>
          <w:tcPr>
            <w:tcW w:w="2497" w:type="dxa"/>
          </w:tcPr>
          <w:p w14:paraId="1032603A" w14:textId="7646BD1A" w:rsidR="00B9067E" w:rsidRPr="00B9067E" w:rsidRDefault="00B9067E" w:rsidP="00B9067E">
            <w:pPr>
              <w:jc w:val="center"/>
              <w:rPr>
                <w:rFonts w:eastAsiaTheme="minorEastAsia"/>
                <w:sz w:val="18"/>
              </w:rPr>
            </w:pPr>
            <w:r>
              <w:rPr>
                <w:rFonts w:eastAsiaTheme="minorEastAsia" w:hint="eastAsia"/>
                <w:sz w:val="18"/>
              </w:rPr>
              <w:t>M</w:t>
            </w:r>
            <w:r>
              <w:rPr>
                <w:rFonts w:eastAsiaTheme="minorEastAsia"/>
                <w:sz w:val="18"/>
              </w:rPr>
              <w:t>CS applied to all PDSCHs, separate RV/NDI for each PDSCH</w:t>
            </w:r>
          </w:p>
        </w:tc>
        <w:tc>
          <w:tcPr>
            <w:tcW w:w="4805" w:type="dxa"/>
          </w:tcPr>
          <w:p w14:paraId="05498C72" w14:textId="0FFBB8F7" w:rsidR="00587785" w:rsidRPr="00731D5E" w:rsidRDefault="00B9067E" w:rsidP="00B9067E">
            <w:pPr>
              <w:spacing w:after="0" w:line="288" w:lineRule="auto"/>
              <w:jc w:val="both"/>
              <w:rPr>
                <w:rFonts w:eastAsia="SimSun"/>
                <w:sz w:val="18"/>
                <w:vertAlign w:val="superscript"/>
                <w:lang w:eastAsia="zh-CN"/>
              </w:rPr>
            </w:pPr>
            <w:r>
              <w:rPr>
                <w:rFonts w:eastAsia="SimSun"/>
                <w:sz w:val="18"/>
                <w:lang w:eastAsia="zh-CN"/>
              </w:rPr>
              <w:t xml:space="preserve">Depending on whether the working assumption on two </w:t>
            </w:r>
            <w:proofErr w:type="spellStart"/>
            <w:r>
              <w:rPr>
                <w:rFonts w:eastAsia="SimSun"/>
                <w:sz w:val="18"/>
                <w:lang w:eastAsia="zh-CN"/>
              </w:rPr>
              <w:t>codeword</w:t>
            </w:r>
            <w:proofErr w:type="spellEnd"/>
            <w:r>
              <w:rPr>
                <w:rFonts w:eastAsia="SimSun"/>
                <w:sz w:val="18"/>
                <w:lang w:eastAsia="zh-CN"/>
              </w:rPr>
              <w:t xml:space="preserve"> transmission for FR2-2 is confirmed or not</w:t>
            </w:r>
          </w:p>
        </w:tc>
      </w:tr>
      <w:tr w:rsidR="00C32EBB" w:rsidRPr="002234A3" w14:paraId="2AC8F384" w14:textId="77777777" w:rsidTr="007A2BAC">
        <w:trPr>
          <w:trHeight w:val="122"/>
        </w:trPr>
        <w:tc>
          <w:tcPr>
            <w:tcW w:w="796" w:type="dxa"/>
            <w:vMerge w:val="restart"/>
          </w:tcPr>
          <w:p w14:paraId="74AB83AE" w14:textId="21715F5C" w:rsidR="00C32EBB" w:rsidRPr="002234A3" w:rsidRDefault="00C32EBB" w:rsidP="00F00ACF">
            <w:pPr>
              <w:jc w:val="center"/>
              <w:rPr>
                <w:rFonts w:eastAsia="SimSun"/>
                <w:sz w:val="18"/>
                <w:lang w:eastAsia="zh-CN"/>
              </w:rPr>
            </w:pPr>
            <w:r w:rsidRPr="002234A3">
              <w:rPr>
                <w:rFonts w:eastAsia="SimSun" w:hint="eastAsia"/>
                <w:sz w:val="18"/>
                <w:lang w:eastAsia="zh-CN"/>
              </w:rPr>
              <w:t>H</w:t>
            </w:r>
            <w:r w:rsidRPr="002234A3">
              <w:rPr>
                <w:rFonts w:eastAsia="SimSun"/>
                <w:sz w:val="18"/>
                <w:lang w:eastAsia="zh-CN"/>
              </w:rPr>
              <w:t>ARQ</w:t>
            </w:r>
            <w:r w:rsidR="00F00ACF" w:rsidRPr="002234A3">
              <w:rPr>
                <w:rFonts w:eastAsia="SimSun"/>
                <w:sz w:val="18"/>
                <w:lang w:eastAsia="zh-CN"/>
              </w:rPr>
              <w:t xml:space="preserve"> </w:t>
            </w:r>
            <w:r w:rsidR="00D340C1">
              <w:rPr>
                <w:rFonts w:eastAsia="SimSun"/>
                <w:sz w:val="18"/>
                <w:lang w:eastAsia="zh-CN"/>
              </w:rPr>
              <w:t>–</w:t>
            </w:r>
            <w:r w:rsidR="00961F44">
              <w:rPr>
                <w:rFonts w:eastAsia="SimSun"/>
                <w:sz w:val="18"/>
                <w:lang w:eastAsia="zh-CN"/>
              </w:rPr>
              <w:t xml:space="preserve">ACK </w:t>
            </w:r>
            <w:r w:rsidR="00961F44">
              <w:rPr>
                <w:rFonts w:eastAsia="SimSun" w:hint="eastAsia"/>
                <w:sz w:val="18"/>
                <w:lang w:eastAsia="zh-CN"/>
              </w:rPr>
              <w:t>r</w:t>
            </w:r>
            <w:r w:rsidRPr="002234A3">
              <w:rPr>
                <w:rFonts w:eastAsia="SimSun"/>
                <w:sz w:val="18"/>
                <w:lang w:eastAsia="zh-CN"/>
              </w:rPr>
              <w:t xml:space="preserve">elevant bit field </w:t>
            </w:r>
          </w:p>
        </w:tc>
        <w:tc>
          <w:tcPr>
            <w:tcW w:w="1531" w:type="dxa"/>
          </w:tcPr>
          <w:p w14:paraId="5B76F5BF" w14:textId="081C5AC3" w:rsidR="00C32EBB" w:rsidRPr="002234A3" w:rsidRDefault="00F00ACF" w:rsidP="00F00ACF">
            <w:pPr>
              <w:jc w:val="center"/>
              <w:rPr>
                <w:rFonts w:eastAsia="SimSun"/>
                <w:sz w:val="18"/>
                <w:lang w:eastAsia="zh-CN"/>
              </w:rPr>
            </w:pPr>
            <w:r w:rsidRPr="002234A3">
              <w:rPr>
                <w:rFonts w:eastAsia="SimSun"/>
                <w:sz w:val="18"/>
                <w:lang w:eastAsia="zh-CN"/>
              </w:rPr>
              <w:t>E</w:t>
            </w:r>
            <w:r w:rsidR="00C32EBB" w:rsidRPr="002234A3">
              <w:rPr>
                <w:rFonts w:eastAsia="SimSun"/>
                <w:sz w:val="18"/>
                <w:lang w:eastAsia="zh-CN"/>
              </w:rPr>
              <w:t>nhanced type-2/</w:t>
            </w:r>
            <w:r w:rsidRPr="002234A3">
              <w:rPr>
                <w:rFonts w:eastAsia="SimSun"/>
                <w:sz w:val="18"/>
                <w:lang w:eastAsia="zh-CN"/>
              </w:rPr>
              <w:t xml:space="preserve"> type-3</w:t>
            </w:r>
            <w:r w:rsidR="00C32EBB" w:rsidRPr="002234A3">
              <w:rPr>
                <w:rFonts w:eastAsia="SimSun"/>
                <w:sz w:val="18"/>
                <w:lang w:eastAsia="zh-CN"/>
              </w:rPr>
              <w:t xml:space="preserve"> codebook bit field</w:t>
            </w:r>
          </w:p>
        </w:tc>
        <w:tc>
          <w:tcPr>
            <w:tcW w:w="2497" w:type="dxa"/>
          </w:tcPr>
          <w:p w14:paraId="7DBE8E14" w14:textId="26804752" w:rsidR="00C32EBB" w:rsidRPr="002234A3" w:rsidRDefault="00C32EBB" w:rsidP="00DB6E30">
            <w:pPr>
              <w:jc w:val="center"/>
              <w:rPr>
                <w:rFonts w:eastAsia="SimSun"/>
                <w:sz w:val="18"/>
                <w:lang w:eastAsia="zh-CN"/>
              </w:rPr>
            </w:pPr>
            <w:r w:rsidRPr="002234A3">
              <w:rPr>
                <w:rFonts w:eastAsia="SimSun"/>
                <w:sz w:val="18"/>
                <w:lang w:eastAsia="zh-CN"/>
              </w:rPr>
              <w:t>Single bit field applied to all PDSCHs</w:t>
            </w:r>
            <w:r w:rsidRPr="002234A3">
              <w:rPr>
                <w:rFonts w:eastAsia="SimSun" w:hint="eastAsia"/>
                <w:sz w:val="18"/>
                <w:lang w:eastAsia="zh-CN"/>
              </w:rPr>
              <w:t>,</w:t>
            </w:r>
            <w:r w:rsidRPr="002234A3">
              <w:rPr>
                <w:rFonts w:eastAsia="SimSun"/>
                <w:sz w:val="18"/>
                <w:lang w:eastAsia="zh-CN"/>
              </w:rPr>
              <w:t xml:space="preserve"> applied to single PUCCH</w:t>
            </w:r>
          </w:p>
        </w:tc>
        <w:tc>
          <w:tcPr>
            <w:tcW w:w="4805" w:type="dxa"/>
            <w:vMerge w:val="restart"/>
          </w:tcPr>
          <w:p w14:paraId="1FFE134D" w14:textId="77777777" w:rsidR="00C32EBB" w:rsidRPr="002234A3" w:rsidRDefault="00C32EBB" w:rsidP="00DB6E30">
            <w:pPr>
              <w:rPr>
                <w:rFonts w:eastAsia="SimSun"/>
                <w:sz w:val="18"/>
                <w:lang w:eastAsia="zh-CN"/>
              </w:rPr>
            </w:pPr>
            <w:r w:rsidRPr="002234A3">
              <w:rPr>
                <w:rFonts w:eastAsia="SimSun"/>
                <w:sz w:val="18"/>
                <w:lang w:eastAsia="zh-CN"/>
              </w:rPr>
              <w:t xml:space="preserve">For enhanced type-2 codebook, all PDSCHs belong to the same PDSCH group. </w:t>
            </w:r>
          </w:p>
          <w:p w14:paraId="125D9279" w14:textId="5C639649" w:rsidR="00C32EBB" w:rsidRPr="002234A3" w:rsidRDefault="00C32EBB" w:rsidP="00E51EC0">
            <w:pPr>
              <w:rPr>
                <w:rFonts w:eastAsia="SimSun"/>
                <w:sz w:val="18"/>
                <w:lang w:eastAsia="zh-CN"/>
              </w:rPr>
            </w:pPr>
            <w:r w:rsidRPr="002234A3">
              <w:rPr>
                <w:rFonts w:eastAsia="SimSun"/>
                <w:sz w:val="18"/>
                <w:lang w:eastAsia="zh-CN"/>
              </w:rPr>
              <w:t xml:space="preserve">As agreed in </w:t>
            </w:r>
            <w:r w:rsidR="00E51EC0">
              <w:rPr>
                <w:rFonts w:eastAsia="SimSun"/>
                <w:sz w:val="18"/>
                <w:lang w:eastAsia="zh-CN"/>
              </w:rPr>
              <w:t>previous</w:t>
            </w:r>
            <w:r w:rsidRPr="002234A3">
              <w:rPr>
                <w:rFonts w:eastAsia="SimSun"/>
                <w:sz w:val="18"/>
                <w:lang w:eastAsia="zh-CN"/>
              </w:rPr>
              <w:t xml:space="preserve"> meeting, HARQ-ACK of all PDSCHs is multiplexed in one PUCCH. FFS multiple PUCCH case (in next section).</w:t>
            </w:r>
          </w:p>
        </w:tc>
      </w:tr>
      <w:tr w:rsidR="00C32EBB" w:rsidRPr="002234A3" w14:paraId="771812D1" w14:textId="77777777" w:rsidTr="007A2BAC">
        <w:trPr>
          <w:trHeight w:val="122"/>
        </w:trPr>
        <w:tc>
          <w:tcPr>
            <w:tcW w:w="796" w:type="dxa"/>
            <w:vMerge/>
          </w:tcPr>
          <w:p w14:paraId="671DF5B5" w14:textId="77777777" w:rsidR="00C32EBB" w:rsidRPr="002234A3" w:rsidRDefault="00C32EBB" w:rsidP="00DB6E30">
            <w:pPr>
              <w:jc w:val="center"/>
              <w:rPr>
                <w:rFonts w:eastAsia="SimSun"/>
                <w:sz w:val="18"/>
                <w:lang w:eastAsia="zh-CN"/>
              </w:rPr>
            </w:pPr>
          </w:p>
        </w:tc>
        <w:tc>
          <w:tcPr>
            <w:tcW w:w="1531" w:type="dxa"/>
          </w:tcPr>
          <w:p w14:paraId="03680157" w14:textId="1F5B08C1" w:rsidR="00C32EBB" w:rsidRPr="002234A3" w:rsidRDefault="00C32EBB" w:rsidP="00DB6E30">
            <w:pPr>
              <w:jc w:val="center"/>
              <w:rPr>
                <w:rFonts w:eastAsia="SimSun"/>
                <w:sz w:val="18"/>
                <w:lang w:eastAsia="zh-CN"/>
              </w:rPr>
            </w:pPr>
            <w:r w:rsidRPr="002234A3">
              <w:rPr>
                <w:rFonts w:eastAsia="SimSun"/>
                <w:sz w:val="18"/>
                <w:lang w:eastAsia="zh-CN"/>
              </w:rPr>
              <w:t>DAI, PRI and K1 indication</w:t>
            </w:r>
          </w:p>
        </w:tc>
        <w:tc>
          <w:tcPr>
            <w:tcW w:w="2497" w:type="dxa"/>
          </w:tcPr>
          <w:p w14:paraId="48081F40" w14:textId="5FEE9E1B" w:rsidR="00C32EBB" w:rsidRPr="002234A3" w:rsidRDefault="00C32EBB" w:rsidP="00DB6E30">
            <w:pPr>
              <w:jc w:val="center"/>
              <w:rPr>
                <w:rFonts w:eastAsia="SimSun"/>
                <w:sz w:val="18"/>
                <w:lang w:eastAsia="zh-CN"/>
              </w:rPr>
            </w:pPr>
            <w:r w:rsidRPr="002234A3">
              <w:rPr>
                <w:rFonts w:eastAsia="SimSun"/>
                <w:sz w:val="18"/>
                <w:lang w:eastAsia="zh-CN"/>
              </w:rPr>
              <w:t>Single bit field applied to single PUCCH</w:t>
            </w:r>
          </w:p>
        </w:tc>
        <w:tc>
          <w:tcPr>
            <w:tcW w:w="4805" w:type="dxa"/>
            <w:vMerge/>
          </w:tcPr>
          <w:p w14:paraId="7AA3C060" w14:textId="77777777" w:rsidR="00C32EBB" w:rsidRPr="002234A3" w:rsidRDefault="00C32EBB" w:rsidP="00DB6E30">
            <w:pPr>
              <w:rPr>
                <w:rFonts w:eastAsia="SimSun"/>
                <w:sz w:val="18"/>
                <w:lang w:eastAsia="zh-CN"/>
              </w:rPr>
            </w:pPr>
          </w:p>
        </w:tc>
      </w:tr>
      <w:tr w:rsidR="004D705F" w:rsidRPr="002234A3" w14:paraId="3E677AED" w14:textId="77777777" w:rsidTr="007A2BAC">
        <w:tc>
          <w:tcPr>
            <w:tcW w:w="2327" w:type="dxa"/>
            <w:gridSpan w:val="2"/>
          </w:tcPr>
          <w:p w14:paraId="273BFE66" w14:textId="77777777" w:rsidR="004D705F" w:rsidRPr="002234A3" w:rsidRDefault="004D705F" w:rsidP="00DB6E30">
            <w:pPr>
              <w:jc w:val="center"/>
              <w:rPr>
                <w:rFonts w:eastAsia="SimSun"/>
                <w:sz w:val="18"/>
                <w:lang w:eastAsia="zh-CN"/>
              </w:rPr>
            </w:pPr>
            <w:r w:rsidRPr="002234A3">
              <w:rPr>
                <w:rFonts w:eastAsia="SimSun"/>
                <w:sz w:val="18"/>
                <w:lang w:eastAsia="zh-CN"/>
              </w:rPr>
              <w:lastRenderedPageBreak/>
              <w:t>LBT/TPC</w:t>
            </w:r>
          </w:p>
        </w:tc>
        <w:tc>
          <w:tcPr>
            <w:tcW w:w="2497" w:type="dxa"/>
          </w:tcPr>
          <w:p w14:paraId="439B4DFF" w14:textId="77777777" w:rsidR="004D705F" w:rsidRPr="002234A3" w:rsidRDefault="004D705F" w:rsidP="00DB6E30">
            <w:pPr>
              <w:jc w:val="center"/>
              <w:rPr>
                <w:rFonts w:eastAsia="SimSun"/>
                <w:sz w:val="18"/>
                <w:lang w:eastAsia="zh-CN"/>
              </w:rPr>
            </w:pPr>
            <w:r w:rsidRPr="002234A3">
              <w:rPr>
                <w:rFonts w:eastAsia="SimSun"/>
                <w:sz w:val="18"/>
                <w:lang w:eastAsia="zh-CN"/>
              </w:rPr>
              <w:t>Single bit field applicable to PUCCH</w:t>
            </w:r>
          </w:p>
        </w:tc>
        <w:tc>
          <w:tcPr>
            <w:tcW w:w="4805" w:type="dxa"/>
          </w:tcPr>
          <w:p w14:paraId="380BF94B" w14:textId="77777777" w:rsidR="004D705F" w:rsidRPr="002234A3" w:rsidRDefault="004D705F" w:rsidP="00DB6E30">
            <w:pPr>
              <w:rPr>
                <w:rFonts w:eastAsia="SimSun"/>
                <w:sz w:val="18"/>
                <w:lang w:eastAsia="zh-CN"/>
              </w:rPr>
            </w:pPr>
            <w:r w:rsidRPr="002234A3">
              <w:rPr>
                <w:rFonts w:eastAsia="SimSun"/>
                <w:sz w:val="18"/>
                <w:lang w:eastAsia="zh-CN"/>
              </w:rPr>
              <w:t>Same as single PDSCH case</w:t>
            </w:r>
          </w:p>
        </w:tc>
      </w:tr>
      <w:tr w:rsidR="004D705F" w:rsidRPr="002234A3" w14:paraId="6C19DF28" w14:textId="77777777" w:rsidTr="007A2BAC">
        <w:tc>
          <w:tcPr>
            <w:tcW w:w="2327" w:type="dxa"/>
            <w:gridSpan w:val="2"/>
          </w:tcPr>
          <w:p w14:paraId="22E3B748" w14:textId="77777777" w:rsidR="004D705F" w:rsidRPr="002234A3" w:rsidRDefault="004D705F" w:rsidP="00DB6E30">
            <w:pPr>
              <w:jc w:val="center"/>
              <w:rPr>
                <w:rFonts w:eastAsia="SimSun"/>
                <w:sz w:val="18"/>
                <w:lang w:eastAsia="zh-CN"/>
              </w:rPr>
            </w:pPr>
            <w:r w:rsidRPr="002234A3">
              <w:rPr>
                <w:rFonts w:eastAsia="SimSun"/>
                <w:sz w:val="18"/>
                <w:lang w:eastAsia="zh-CN"/>
              </w:rPr>
              <w:t>Minimum applicable scheduling offset indicator</w:t>
            </w:r>
          </w:p>
        </w:tc>
        <w:tc>
          <w:tcPr>
            <w:tcW w:w="2497" w:type="dxa"/>
          </w:tcPr>
          <w:p w14:paraId="14FB0F30" w14:textId="77777777" w:rsidR="004D705F" w:rsidRPr="002234A3" w:rsidRDefault="004D705F" w:rsidP="00DB6E30">
            <w:pPr>
              <w:jc w:val="center"/>
              <w:rPr>
                <w:rFonts w:eastAsia="SimSun"/>
                <w:sz w:val="18"/>
                <w:lang w:eastAsia="zh-CN"/>
              </w:rPr>
            </w:pPr>
            <w:r w:rsidRPr="002234A3">
              <w:rPr>
                <w:rFonts w:eastAsia="SimSun"/>
                <w:sz w:val="18"/>
                <w:lang w:eastAsia="zh-CN"/>
              </w:rPr>
              <w:t>Single bit field applicable to 1</w:t>
            </w:r>
            <w:r w:rsidRPr="002234A3">
              <w:rPr>
                <w:rFonts w:eastAsia="SimSun"/>
                <w:sz w:val="18"/>
                <w:vertAlign w:val="superscript"/>
                <w:lang w:eastAsia="zh-CN"/>
              </w:rPr>
              <w:t>st</w:t>
            </w:r>
            <w:r w:rsidRPr="002234A3">
              <w:rPr>
                <w:rFonts w:eastAsia="SimSun"/>
                <w:sz w:val="18"/>
                <w:lang w:eastAsia="zh-CN"/>
              </w:rPr>
              <w:t xml:space="preserve"> PDSCH</w:t>
            </w:r>
          </w:p>
        </w:tc>
        <w:tc>
          <w:tcPr>
            <w:tcW w:w="4805" w:type="dxa"/>
          </w:tcPr>
          <w:p w14:paraId="7E826998" w14:textId="4297E783" w:rsidR="004D705F" w:rsidRPr="002234A3" w:rsidRDefault="004D705F" w:rsidP="00DB6E30">
            <w:pPr>
              <w:spacing w:after="0" w:line="288" w:lineRule="auto"/>
              <w:jc w:val="both"/>
              <w:rPr>
                <w:rFonts w:eastAsia="SimSun"/>
                <w:sz w:val="18"/>
                <w:lang w:eastAsia="zh-CN"/>
              </w:rPr>
            </w:pPr>
          </w:p>
        </w:tc>
      </w:tr>
      <w:tr w:rsidR="004D705F" w:rsidRPr="002234A3" w14:paraId="4858CC22" w14:textId="77777777" w:rsidTr="007A2BAC">
        <w:tc>
          <w:tcPr>
            <w:tcW w:w="2327" w:type="dxa"/>
            <w:gridSpan w:val="2"/>
          </w:tcPr>
          <w:p w14:paraId="1A3CE17E" w14:textId="77777777" w:rsidR="004D705F" w:rsidRPr="002234A3" w:rsidRDefault="004D705F" w:rsidP="00DB6E30">
            <w:pPr>
              <w:jc w:val="center"/>
              <w:rPr>
                <w:rFonts w:eastAsia="SimSun"/>
                <w:sz w:val="18"/>
                <w:lang w:eastAsia="zh-CN"/>
              </w:rPr>
            </w:pPr>
            <w:proofErr w:type="spellStart"/>
            <w:r w:rsidRPr="002234A3">
              <w:rPr>
                <w:rFonts w:eastAsia="SimSun"/>
                <w:sz w:val="18"/>
                <w:lang w:eastAsia="zh-CN"/>
              </w:rPr>
              <w:t>SCell</w:t>
            </w:r>
            <w:proofErr w:type="spellEnd"/>
            <w:r w:rsidRPr="002234A3">
              <w:rPr>
                <w:rFonts w:eastAsia="SimSun"/>
                <w:sz w:val="18"/>
                <w:lang w:eastAsia="zh-CN"/>
              </w:rPr>
              <w:t xml:space="preserve"> dormancy indication</w:t>
            </w:r>
          </w:p>
        </w:tc>
        <w:tc>
          <w:tcPr>
            <w:tcW w:w="2497" w:type="dxa"/>
          </w:tcPr>
          <w:p w14:paraId="2CA360A3" w14:textId="09CEEA3B" w:rsidR="004D705F" w:rsidRPr="002234A3" w:rsidRDefault="0072790B" w:rsidP="00DB6E30">
            <w:pPr>
              <w:jc w:val="center"/>
              <w:rPr>
                <w:rFonts w:eastAsia="SimSun"/>
                <w:sz w:val="18"/>
                <w:lang w:eastAsia="zh-CN"/>
              </w:rPr>
            </w:pPr>
            <w:r w:rsidRPr="002234A3">
              <w:rPr>
                <w:rFonts w:eastAsia="SimSun"/>
                <w:sz w:val="18"/>
                <w:lang w:eastAsia="zh-CN"/>
              </w:rPr>
              <w:t xml:space="preserve">Single bit field applied to 1 or multiple cells </w:t>
            </w:r>
          </w:p>
        </w:tc>
        <w:tc>
          <w:tcPr>
            <w:tcW w:w="4805" w:type="dxa"/>
          </w:tcPr>
          <w:p w14:paraId="12BF1A18" w14:textId="77777777" w:rsidR="004D705F" w:rsidRPr="002234A3" w:rsidRDefault="004D705F" w:rsidP="00DB6E30">
            <w:pPr>
              <w:spacing w:after="0" w:line="288" w:lineRule="auto"/>
              <w:jc w:val="both"/>
              <w:rPr>
                <w:rFonts w:eastAsia="SimSun"/>
                <w:sz w:val="18"/>
                <w:lang w:eastAsia="zh-CN"/>
              </w:rPr>
            </w:pPr>
            <w:r w:rsidRPr="002234A3">
              <w:rPr>
                <w:rFonts w:eastAsia="SimSun"/>
                <w:sz w:val="18"/>
                <w:lang w:eastAsia="zh-CN"/>
              </w:rPr>
              <w:t>Same as single PDSCH case</w:t>
            </w:r>
          </w:p>
        </w:tc>
      </w:tr>
      <w:tr w:rsidR="004D705F" w:rsidRPr="002234A3" w14:paraId="15795DE5" w14:textId="77777777" w:rsidTr="007A2BAC">
        <w:tc>
          <w:tcPr>
            <w:tcW w:w="2327" w:type="dxa"/>
            <w:gridSpan w:val="2"/>
          </w:tcPr>
          <w:p w14:paraId="119BFDC9" w14:textId="1F132909" w:rsidR="004D705F" w:rsidRPr="002234A3" w:rsidRDefault="004D705F" w:rsidP="00DB6E30">
            <w:pPr>
              <w:jc w:val="center"/>
              <w:rPr>
                <w:rFonts w:eastAsia="SimSun"/>
                <w:sz w:val="18"/>
                <w:lang w:eastAsia="zh-CN"/>
              </w:rPr>
            </w:pPr>
            <w:r w:rsidRPr="002234A3">
              <w:rPr>
                <w:rFonts w:eastAsia="SimSun"/>
                <w:sz w:val="18"/>
                <w:lang w:eastAsia="zh-CN"/>
              </w:rPr>
              <w:t>CBG</w:t>
            </w:r>
            <w:r w:rsidR="008C387B">
              <w:rPr>
                <w:rFonts w:eastAsia="SimSun"/>
                <w:sz w:val="18"/>
                <w:lang w:eastAsia="zh-CN"/>
              </w:rPr>
              <w:t>TI/</w:t>
            </w:r>
            <w:r w:rsidRPr="002234A3">
              <w:rPr>
                <w:rFonts w:eastAsia="SimSun"/>
                <w:sz w:val="18"/>
                <w:lang w:eastAsia="zh-CN"/>
              </w:rPr>
              <w:t>FI</w:t>
            </w:r>
          </w:p>
        </w:tc>
        <w:tc>
          <w:tcPr>
            <w:tcW w:w="2497" w:type="dxa"/>
          </w:tcPr>
          <w:p w14:paraId="2863BBCC" w14:textId="714DE14B" w:rsidR="004D705F" w:rsidRPr="002234A3" w:rsidRDefault="004D705F" w:rsidP="008549F1">
            <w:pPr>
              <w:jc w:val="center"/>
              <w:rPr>
                <w:rFonts w:eastAsia="SimSun"/>
                <w:sz w:val="18"/>
                <w:lang w:eastAsia="zh-CN"/>
              </w:rPr>
            </w:pPr>
            <w:r w:rsidRPr="002234A3">
              <w:rPr>
                <w:rFonts w:eastAsia="SimSun"/>
                <w:sz w:val="18"/>
                <w:lang w:eastAsia="zh-CN"/>
              </w:rPr>
              <w:t xml:space="preserve">Bit field </w:t>
            </w:r>
            <w:r w:rsidR="0072790B" w:rsidRPr="002234A3">
              <w:rPr>
                <w:rFonts w:eastAsia="SimSun"/>
                <w:sz w:val="18"/>
                <w:lang w:eastAsia="zh-CN"/>
              </w:rPr>
              <w:t>not</w:t>
            </w:r>
            <w:r w:rsidR="008549F1">
              <w:rPr>
                <w:rFonts w:eastAsia="SimSun"/>
                <w:sz w:val="18"/>
                <w:lang w:eastAsia="zh-CN"/>
              </w:rPr>
              <w:t xml:space="preserve"> present</w:t>
            </w:r>
          </w:p>
        </w:tc>
        <w:tc>
          <w:tcPr>
            <w:tcW w:w="4805" w:type="dxa"/>
          </w:tcPr>
          <w:p w14:paraId="456A2E27" w14:textId="533B4C06" w:rsidR="004D705F" w:rsidRPr="002234A3" w:rsidRDefault="008549F1" w:rsidP="00B9067E">
            <w:pPr>
              <w:spacing w:after="0" w:line="288" w:lineRule="auto"/>
              <w:jc w:val="both"/>
              <w:rPr>
                <w:rFonts w:eastAsia="SimSun"/>
                <w:sz w:val="18"/>
                <w:lang w:eastAsia="zh-CN"/>
              </w:rPr>
            </w:pPr>
            <w:r>
              <w:rPr>
                <w:rFonts w:eastAsia="SimSun"/>
                <w:sz w:val="18"/>
                <w:lang w:eastAsia="zh-CN"/>
              </w:rPr>
              <w:t>No CBGFI/CBGTI for both single and multi</w:t>
            </w:r>
            <w:r w:rsidR="00731D5E">
              <w:rPr>
                <w:rFonts w:eastAsia="SimSun"/>
                <w:sz w:val="18"/>
                <w:lang w:eastAsia="zh-CN"/>
              </w:rPr>
              <w:t>-PDSCH</w:t>
            </w:r>
            <w:r w:rsidR="00731D5E" w:rsidRPr="00731D5E">
              <w:rPr>
                <w:rFonts w:eastAsia="SimSun"/>
                <w:b/>
                <w:sz w:val="18"/>
                <w:vertAlign w:val="superscript"/>
                <w:lang w:eastAsia="zh-CN"/>
              </w:rPr>
              <w:t xml:space="preserve"> [</w:t>
            </w:r>
            <w:r w:rsidR="00731D5E">
              <w:rPr>
                <w:rFonts w:eastAsia="SimSun"/>
                <w:b/>
                <w:sz w:val="18"/>
                <w:vertAlign w:val="superscript"/>
                <w:lang w:eastAsia="zh-CN"/>
              </w:rPr>
              <w:t xml:space="preserve">Note </w:t>
            </w:r>
            <w:r w:rsidR="00B9067E">
              <w:rPr>
                <w:rFonts w:eastAsia="SimSun"/>
                <w:b/>
                <w:sz w:val="18"/>
                <w:vertAlign w:val="superscript"/>
                <w:lang w:eastAsia="zh-CN"/>
              </w:rPr>
              <w:t>1</w:t>
            </w:r>
            <w:r w:rsidR="00731D5E" w:rsidRPr="00731D5E">
              <w:rPr>
                <w:rFonts w:eastAsia="SimSun"/>
                <w:b/>
                <w:sz w:val="18"/>
                <w:vertAlign w:val="superscript"/>
                <w:lang w:eastAsia="zh-CN"/>
              </w:rPr>
              <w:t>]</w:t>
            </w:r>
          </w:p>
        </w:tc>
      </w:tr>
    </w:tbl>
    <w:p w14:paraId="7E4C688F" w14:textId="0A5C23D3" w:rsidR="008C387B" w:rsidRDefault="006A56B5" w:rsidP="0061080E">
      <w:pPr>
        <w:rPr>
          <w:lang w:eastAsia="zh-CN"/>
        </w:rPr>
      </w:pPr>
      <w:r w:rsidRPr="00613FFD">
        <w:rPr>
          <w:b/>
          <w:lang w:eastAsia="zh-CN"/>
        </w:rPr>
        <w:t xml:space="preserve">Note </w:t>
      </w:r>
      <w:r w:rsidR="00B9067E">
        <w:rPr>
          <w:b/>
          <w:lang w:eastAsia="zh-CN"/>
        </w:rPr>
        <w:t>1</w:t>
      </w:r>
      <w:r>
        <w:rPr>
          <w:lang w:eastAsia="zh-CN"/>
        </w:rPr>
        <w:t>: In last meeting, most companies agreed to not support CBG-based transmission for multi-PDSCH scheduling</w:t>
      </w:r>
      <w:r w:rsidR="008549F1">
        <w:rPr>
          <w:lang w:eastAsia="zh-CN"/>
        </w:rPr>
        <w:t xml:space="preserve"> for 52.6GHz</w:t>
      </w:r>
      <w:r>
        <w:rPr>
          <w:lang w:eastAsia="zh-CN"/>
        </w:rPr>
        <w:t xml:space="preserve">, while different companies have different views on whether support CBG-based transmission for single PDSCH scheduling. Similar to PUSCH, whether CBG-based transmission is beneficial would be different for different scenarios. But for PDSCH, another consideration point is, the potential impact on HARQ-ACK feedback. For type-1 HARQ-ACK codebook, non-CBG-based transmission </w:t>
      </w:r>
      <w:r w:rsidR="008549F1">
        <w:rPr>
          <w:lang w:eastAsia="zh-CN"/>
        </w:rPr>
        <w:t xml:space="preserve">for both single and multi-PDSCH scheduling </w:t>
      </w:r>
      <w:r>
        <w:rPr>
          <w:lang w:eastAsia="zh-CN"/>
        </w:rPr>
        <w:t xml:space="preserve">can avoid the difficulty of variable number of bits per PDSCH transmission occasion for single and multi-PDSCH scheduling, and reduce HARQ-ACK codebook size dramatically. </w:t>
      </w:r>
      <w:r w:rsidR="008549F1">
        <w:rPr>
          <w:lang w:eastAsia="zh-CN"/>
        </w:rPr>
        <w:t xml:space="preserve">For type-2 HARQ-ACK codebook, non-CBG-based transmission for both single and multi-PDSCH scheduling can reduce HARQ-ACK codebook size, though it may not simplify the codebook construction if CBG-based transmission is still possible for serving cells below 52.6GHz (more discussion can be found in Type-2 codebook section). </w:t>
      </w:r>
    </w:p>
    <w:p w14:paraId="2348C226" w14:textId="77777777" w:rsidR="009D0967" w:rsidRDefault="009D0967" w:rsidP="007A2A71">
      <w:pPr>
        <w:pStyle w:val="ListParagraph"/>
        <w:numPr>
          <w:ilvl w:val="0"/>
          <w:numId w:val="14"/>
        </w:numPr>
        <w:ind w:leftChars="0"/>
        <w:jc w:val="both"/>
        <w:rPr>
          <w:rStyle w:val="B10"/>
          <w:b/>
        </w:rPr>
      </w:pPr>
      <w:r>
        <w:rPr>
          <w:rStyle w:val="B10"/>
          <w:b/>
        </w:rPr>
        <w:t>Semi-static DL/UL collision</w:t>
      </w:r>
    </w:p>
    <w:p w14:paraId="394CEE0B" w14:textId="337881E2" w:rsidR="009D0967" w:rsidRPr="007D26CC" w:rsidRDefault="009D0967" w:rsidP="00B12A1A">
      <w:pPr>
        <w:jc w:val="both"/>
        <w:rPr>
          <w:rStyle w:val="B10"/>
          <w:rFonts w:eastAsia="SimSun"/>
          <w:lang w:eastAsia="zh-CN"/>
        </w:rPr>
      </w:pPr>
      <w:r>
        <w:rPr>
          <w:rStyle w:val="B10"/>
          <w:rFonts w:eastAsia="SimSun"/>
          <w:lang w:eastAsia="zh-CN"/>
        </w:rPr>
        <w:t>Semi-static DL/UL collision was discussed in RAN1#105</w:t>
      </w:r>
      <w:r w:rsidR="0056037E">
        <w:rPr>
          <w:rStyle w:val="B10"/>
          <w:rFonts w:eastAsia="SimSun"/>
          <w:lang w:eastAsia="zh-CN"/>
        </w:rPr>
        <w:t>-</w:t>
      </w:r>
      <w:r>
        <w:rPr>
          <w:rStyle w:val="B10"/>
          <w:rFonts w:eastAsia="SimSun"/>
          <w:lang w:eastAsia="zh-CN"/>
        </w:rPr>
        <w:t>e and RAN1#106</w:t>
      </w:r>
      <w:r w:rsidR="0056037E">
        <w:rPr>
          <w:rStyle w:val="B10"/>
          <w:rFonts w:eastAsia="SimSun"/>
          <w:lang w:eastAsia="zh-CN"/>
        </w:rPr>
        <w:t>-</w:t>
      </w:r>
      <w:r>
        <w:rPr>
          <w:rStyle w:val="B10"/>
          <w:rFonts w:eastAsia="SimSun"/>
          <w:lang w:eastAsia="zh-CN"/>
        </w:rPr>
        <w:t>e meetings and we had the following agreement.</w:t>
      </w:r>
    </w:p>
    <w:tbl>
      <w:tblPr>
        <w:tblStyle w:val="TableGrid"/>
        <w:tblW w:w="0" w:type="auto"/>
        <w:tblLook w:val="04A0" w:firstRow="1" w:lastRow="0" w:firstColumn="1" w:lastColumn="0" w:noHBand="0" w:noVBand="1"/>
      </w:tblPr>
      <w:tblGrid>
        <w:gridCol w:w="9629"/>
      </w:tblGrid>
      <w:tr w:rsidR="009D0967" w14:paraId="206F8265" w14:textId="77777777" w:rsidTr="00F86137">
        <w:tc>
          <w:tcPr>
            <w:tcW w:w="9629" w:type="dxa"/>
          </w:tcPr>
          <w:p w14:paraId="5754E55A" w14:textId="77777777" w:rsidR="009D0967" w:rsidRDefault="009D0967" w:rsidP="00F86137">
            <w:pPr>
              <w:pStyle w:val="ListParagraph"/>
              <w:spacing w:after="160" w:line="252" w:lineRule="auto"/>
              <w:ind w:leftChars="47" w:left="94"/>
              <w:contextualSpacing/>
              <w:rPr>
                <w:rFonts w:eastAsia="Gulim"/>
              </w:rPr>
            </w:pPr>
            <w:r w:rsidRPr="006E510E">
              <w:rPr>
                <w:rFonts w:eastAsia="Gulim"/>
                <w:highlight w:val="green"/>
              </w:rPr>
              <w:t>Agreement:</w:t>
            </w:r>
          </w:p>
          <w:p w14:paraId="6EEF80DD" w14:textId="77777777" w:rsidR="009D0967" w:rsidRPr="007D26CC" w:rsidRDefault="009D0967" w:rsidP="00F86137">
            <w:pPr>
              <w:pStyle w:val="ListParagraph"/>
              <w:numPr>
                <w:ilvl w:val="0"/>
                <w:numId w:val="9"/>
              </w:numPr>
              <w:spacing w:after="160" w:line="252" w:lineRule="auto"/>
              <w:ind w:leftChars="47" w:left="454"/>
              <w:contextualSpacing/>
              <w:jc w:val="both"/>
              <w:rPr>
                <w:rFonts w:eastAsia="Gulim"/>
              </w:rPr>
            </w:pPr>
            <w:r w:rsidRPr="007D26CC">
              <w:rPr>
                <w:rFonts w:eastAsia="Gulim"/>
              </w:rPr>
              <w:t xml:space="preserve">If a PDSCH among multiple PDSCHs that are scheduled by a single DCI is collided with uplink symbol(s) indicated by </w:t>
            </w:r>
            <w:r w:rsidRPr="007D26CC">
              <w:rPr>
                <w:rFonts w:eastAsia="Gulim"/>
                <w:i/>
                <w:iCs/>
              </w:rPr>
              <w:t>tdd-UL-DL-ConfigurationCommon</w:t>
            </w:r>
            <w:r w:rsidRPr="007D26CC">
              <w:rPr>
                <w:rFonts w:eastAsia="Gulim"/>
              </w:rPr>
              <w:t xml:space="preserve"> or </w:t>
            </w:r>
            <w:r w:rsidRPr="007D26CC">
              <w:rPr>
                <w:rFonts w:eastAsia="Gulim"/>
                <w:i/>
                <w:iCs/>
              </w:rPr>
              <w:t>tdd-UL-DL-ConfigurationDedicated</w:t>
            </w:r>
            <w:r w:rsidRPr="007D26CC">
              <w:rPr>
                <w:rFonts w:eastAsia="Gulim"/>
              </w:rPr>
              <w:t>, the UE does not receive the PDSCH.</w:t>
            </w:r>
          </w:p>
          <w:p w14:paraId="752F8FF3" w14:textId="77777777" w:rsidR="009D0967" w:rsidRPr="007D26CC" w:rsidRDefault="009D0967" w:rsidP="00F86137">
            <w:pPr>
              <w:pStyle w:val="ListParagraph"/>
              <w:numPr>
                <w:ilvl w:val="1"/>
                <w:numId w:val="9"/>
              </w:numPr>
              <w:spacing w:after="0" w:line="252" w:lineRule="auto"/>
              <w:ind w:leftChars="47" w:left="454"/>
              <w:contextualSpacing/>
              <w:jc w:val="both"/>
              <w:rPr>
                <w:rFonts w:eastAsia="Gulim"/>
              </w:rPr>
            </w:pPr>
            <w:r w:rsidRPr="007D26CC">
              <w:rPr>
                <w:rFonts w:eastAsia="Gulim"/>
              </w:rPr>
              <w:t>FFS on how to handle HARQ-related issue for the PDSCH (e.g., HARQ process numbering)</w:t>
            </w:r>
          </w:p>
          <w:p w14:paraId="3CB24C3F" w14:textId="77777777" w:rsidR="009D0967" w:rsidRPr="007D26CC" w:rsidRDefault="009D0967" w:rsidP="00F86137">
            <w:pPr>
              <w:pStyle w:val="ListParagraph"/>
              <w:numPr>
                <w:ilvl w:val="0"/>
                <w:numId w:val="9"/>
              </w:numPr>
              <w:spacing w:after="0" w:line="252" w:lineRule="auto"/>
              <w:ind w:leftChars="47" w:left="454"/>
              <w:contextualSpacing/>
              <w:jc w:val="both"/>
              <w:rPr>
                <w:rFonts w:eastAsia="Gulim"/>
              </w:rPr>
            </w:pPr>
            <w:r w:rsidRPr="007D26CC">
              <w:rPr>
                <w:rFonts w:eastAsia="Gulim"/>
              </w:rPr>
              <w:t xml:space="preserve">The UE does not expect to be scheduled with multiple PDSCHs by a single DCI, where every PDSCH is collided with uplink symbol(s) indicated by </w:t>
            </w:r>
            <w:r w:rsidRPr="007D26CC">
              <w:rPr>
                <w:rFonts w:eastAsia="Gulim"/>
                <w:i/>
                <w:iCs/>
              </w:rPr>
              <w:t>tdd-UL-DL-ConfigurationCommon</w:t>
            </w:r>
            <w:r w:rsidRPr="007D26CC">
              <w:rPr>
                <w:rFonts w:eastAsia="Gulim"/>
              </w:rPr>
              <w:t xml:space="preserve"> or </w:t>
            </w:r>
            <w:r w:rsidRPr="007D26CC">
              <w:rPr>
                <w:rFonts w:eastAsia="Gulim"/>
                <w:i/>
                <w:iCs/>
              </w:rPr>
              <w:t>tdd-UL-DL-ConfigurationDedicated</w:t>
            </w:r>
            <w:r w:rsidRPr="007D26CC">
              <w:rPr>
                <w:rFonts w:eastAsia="Gulim"/>
              </w:rPr>
              <w:t>.</w:t>
            </w:r>
          </w:p>
          <w:p w14:paraId="1F23E72D" w14:textId="77777777" w:rsidR="009D0967" w:rsidRPr="007D26CC" w:rsidRDefault="009D0967" w:rsidP="00F86137">
            <w:pPr>
              <w:pStyle w:val="ListParagraph"/>
              <w:numPr>
                <w:ilvl w:val="0"/>
                <w:numId w:val="9"/>
              </w:numPr>
              <w:spacing w:after="0" w:line="252" w:lineRule="auto"/>
              <w:ind w:leftChars="47" w:left="454"/>
              <w:contextualSpacing/>
              <w:jc w:val="both"/>
              <w:rPr>
                <w:rFonts w:eastAsia="Gulim"/>
              </w:rPr>
            </w:pPr>
            <w:r w:rsidRPr="007D26CC">
              <w:rPr>
                <w:rFonts w:eastAsia="Gulim"/>
              </w:rPr>
              <w:t xml:space="preserve">If a PUSCH among multiple PUSCHs that are scheduled by a single DCI is collided with downlink symbol(s) indicated by </w:t>
            </w:r>
            <w:r w:rsidRPr="007D26CC">
              <w:rPr>
                <w:rFonts w:eastAsia="Gulim"/>
                <w:i/>
                <w:iCs/>
              </w:rPr>
              <w:t>tdd-UL-DL-ConfigurationCommon</w:t>
            </w:r>
            <w:r w:rsidRPr="007D26CC">
              <w:rPr>
                <w:rFonts w:eastAsia="Gulim"/>
              </w:rPr>
              <w:t xml:space="preserve"> or </w:t>
            </w:r>
            <w:r w:rsidRPr="007D26CC">
              <w:rPr>
                <w:rFonts w:eastAsia="Gulim"/>
                <w:i/>
                <w:iCs/>
              </w:rPr>
              <w:t>tdd-UL-DL-ConfigurationDedicated</w:t>
            </w:r>
            <w:r w:rsidRPr="007D26CC">
              <w:rPr>
                <w:rFonts w:eastAsia="Gulim"/>
              </w:rPr>
              <w:t>, the UE does not transmit the PUSCH.</w:t>
            </w:r>
          </w:p>
          <w:p w14:paraId="3F687E77" w14:textId="77777777" w:rsidR="009D0967" w:rsidRDefault="009D0967" w:rsidP="00F86137">
            <w:pPr>
              <w:pStyle w:val="ListParagraph"/>
              <w:numPr>
                <w:ilvl w:val="1"/>
                <w:numId w:val="9"/>
              </w:numPr>
              <w:spacing w:after="0" w:line="252" w:lineRule="auto"/>
              <w:ind w:leftChars="47" w:left="454"/>
              <w:contextualSpacing/>
              <w:jc w:val="both"/>
              <w:rPr>
                <w:rFonts w:eastAsia="Gulim"/>
              </w:rPr>
            </w:pPr>
            <w:r>
              <w:rPr>
                <w:rFonts w:eastAsia="Gulim"/>
              </w:rPr>
              <w:t>FFS on how to handle HARQ-related issue for the PUSCH (e.g., HARQ process numbering)</w:t>
            </w:r>
          </w:p>
          <w:p w14:paraId="26C88242" w14:textId="77777777" w:rsidR="009D0967" w:rsidRPr="0064617B" w:rsidRDefault="009D0967" w:rsidP="00F86137">
            <w:pPr>
              <w:pStyle w:val="ListParagraph"/>
              <w:numPr>
                <w:ilvl w:val="0"/>
                <w:numId w:val="9"/>
              </w:numPr>
              <w:spacing w:after="0" w:line="252" w:lineRule="auto"/>
              <w:ind w:leftChars="47" w:left="454"/>
              <w:contextualSpacing/>
              <w:jc w:val="both"/>
              <w:rPr>
                <w:rFonts w:eastAsia="SimSun"/>
                <w:lang w:eastAsia="zh-CN"/>
              </w:rPr>
            </w:pPr>
            <w:r>
              <w:rPr>
                <w:rFonts w:eastAsia="Gulim"/>
              </w:rPr>
              <w:t xml:space="preserve">The UE does not expect to be scheduled with multiple PUSCHs by a single DCI, where every PUSCH is collided with downlink symbol(s) indicated by </w:t>
            </w:r>
            <w:r>
              <w:rPr>
                <w:rFonts w:eastAsia="Gulim"/>
                <w:i/>
                <w:iCs/>
              </w:rPr>
              <w:t>tdd-UL-DL-ConfigurationCommon</w:t>
            </w:r>
            <w:r>
              <w:rPr>
                <w:rFonts w:eastAsia="Gulim"/>
              </w:rPr>
              <w:t xml:space="preserve"> or </w:t>
            </w:r>
            <w:r>
              <w:rPr>
                <w:rFonts w:eastAsia="Gulim"/>
                <w:i/>
                <w:iCs/>
              </w:rPr>
              <w:t>tdd-UL-DL-ConfigurationDedicated</w:t>
            </w:r>
            <w:r>
              <w:rPr>
                <w:rFonts w:eastAsia="Gulim"/>
              </w:rPr>
              <w:t>.</w:t>
            </w:r>
          </w:p>
          <w:p w14:paraId="7539EE72" w14:textId="77777777" w:rsidR="009D0967" w:rsidRDefault="009D0967" w:rsidP="00F86137">
            <w:pPr>
              <w:pStyle w:val="ListParagraph"/>
              <w:spacing w:after="0" w:line="252" w:lineRule="auto"/>
              <w:ind w:leftChars="0" w:left="454"/>
              <w:contextualSpacing/>
              <w:jc w:val="both"/>
              <w:rPr>
                <w:rFonts w:eastAsia="Gulim"/>
              </w:rPr>
            </w:pPr>
          </w:p>
          <w:p w14:paraId="4A7D8EC3" w14:textId="77777777" w:rsidR="009D0967" w:rsidRPr="002C3D7C" w:rsidRDefault="009D0967" w:rsidP="002C3D7C">
            <w:pPr>
              <w:spacing w:after="0"/>
              <w:rPr>
                <w:rFonts w:eastAsia="Gulim"/>
                <w:highlight w:val="green"/>
              </w:rPr>
            </w:pPr>
            <w:r w:rsidRPr="002C3D7C">
              <w:rPr>
                <w:rFonts w:eastAsia="Gulim"/>
                <w:highlight w:val="green"/>
              </w:rPr>
              <w:t>Agreement:</w:t>
            </w:r>
          </w:p>
          <w:p w14:paraId="4DDAB8B7" w14:textId="77777777" w:rsidR="009D0967" w:rsidRDefault="009D0967" w:rsidP="00F86137">
            <w:pPr>
              <w:spacing w:line="252" w:lineRule="auto"/>
              <w:rPr>
                <w:rFonts w:eastAsia="Times New Roman"/>
              </w:rPr>
            </w:pPr>
            <w:r>
              <w:rPr>
                <w:rFonts w:eastAsia="Times New Roman"/>
              </w:rPr>
              <w:t xml:space="preserve">If a scheduled PDSCH/PUSCH is dropped due to collision </w:t>
            </w:r>
            <w:r>
              <w:rPr>
                <w:rFonts w:eastAsia="Times New Roman" w:cs="Times"/>
              </w:rPr>
              <w:t xml:space="preserve">with UL/DL symbol(s) indicated by </w:t>
            </w:r>
            <w:r>
              <w:rPr>
                <w:rFonts w:eastAsia="Times New Roman" w:cs="Times"/>
                <w:i/>
                <w:iCs/>
              </w:rPr>
              <w:t>tdd-UL-DL-ConfigurationCommon</w:t>
            </w:r>
            <w:r>
              <w:rPr>
                <w:rFonts w:eastAsia="Times New Roman" w:cs="Times"/>
              </w:rPr>
              <w:t xml:space="preserve"> or </w:t>
            </w:r>
            <w:r>
              <w:rPr>
                <w:rFonts w:eastAsia="Times New Roman" w:cs="Times"/>
                <w:i/>
                <w:iCs/>
              </w:rPr>
              <w:t>tdd-UL-DL-ConfigurationDedicated</w:t>
            </w:r>
            <w:r>
              <w:rPr>
                <w:rFonts w:eastAsia="Times New Roman" w:cs="Times"/>
              </w:rPr>
              <w:t xml:space="preserve">, </w:t>
            </w:r>
            <w:r w:rsidRPr="0064617B">
              <w:rPr>
                <w:rFonts w:eastAsia="Times New Roman" w:cs="Times"/>
              </w:rPr>
              <w:t>HARQ process number increment is skipped</w:t>
            </w:r>
            <w:r>
              <w:rPr>
                <w:rFonts w:eastAsia="Times New Roman" w:cs="Times"/>
              </w:rPr>
              <w:t xml:space="preserve"> for the PDSCH/PUSCH and applied only for valid PDSCH(s)/PUSCH(s).</w:t>
            </w:r>
          </w:p>
          <w:p w14:paraId="53B9F818" w14:textId="4895258B" w:rsidR="009D0967" w:rsidRPr="0064617B" w:rsidRDefault="009D0967" w:rsidP="002C3D7C">
            <w:pPr>
              <w:numPr>
                <w:ilvl w:val="0"/>
                <w:numId w:val="9"/>
              </w:numPr>
              <w:spacing w:after="0" w:line="252" w:lineRule="auto"/>
              <w:ind w:left="720"/>
              <w:jc w:val="both"/>
              <w:rPr>
                <w:rFonts w:eastAsia="SimSun"/>
                <w:lang w:eastAsia="zh-CN"/>
              </w:rPr>
            </w:pPr>
            <w:r w:rsidRPr="0034659E">
              <w:rPr>
                <w:rFonts w:eastAsia="Times New Roman" w:cs="Times"/>
                <w:lang w:eastAsia="ja-JP"/>
              </w:rPr>
              <w:t xml:space="preserve">FFS: HARQ process number determination for the case where a scheduled PDSCH/PUSCH collides with a flexible symbol (indicated by </w:t>
            </w:r>
            <w:r w:rsidRPr="0034659E">
              <w:rPr>
                <w:rFonts w:eastAsia="Times New Roman" w:cs="Times"/>
                <w:i/>
                <w:iCs/>
                <w:lang w:eastAsia="ja-JP"/>
              </w:rPr>
              <w:t>tdd-UL-DL-ConfigurationCommon</w:t>
            </w:r>
            <w:r w:rsidRPr="0034659E">
              <w:rPr>
                <w:rFonts w:eastAsia="Times New Roman" w:cs="Times"/>
                <w:lang w:eastAsia="ja-JP"/>
              </w:rPr>
              <w:t xml:space="preserve"> or </w:t>
            </w:r>
            <w:r w:rsidRPr="0034659E">
              <w:rPr>
                <w:rFonts w:eastAsia="Times New Roman" w:cs="Times"/>
                <w:i/>
                <w:iCs/>
                <w:lang w:eastAsia="ja-JP"/>
              </w:rPr>
              <w:t>tdd-UL-DL-ConfigurationDedicated</w:t>
            </w:r>
            <w:r w:rsidRPr="0034659E">
              <w:rPr>
                <w:rFonts w:eastAsia="Times New Roman" w:cs="Times"/>
                <w:lang w:eastAsia="ja-JP"/>
              </w:rPr>
              <w:t>) if the UE is configured to monitor DCI format 2_0.</w:t>
            </w:r>
          </w:p>
        </w:tc>
      </w:tr>
    </w:tbl>
    <w:p w14:paraId="70EA0FB7" w14:textId="77777777" w:rsidR="009D0967" w:rsidRDefault="009D0967" w:rsidP="009D0967">
      <w:pPr>
        <w:rPr>
          <w:rFonts w:eastAsia="SimSun"/>
          <w:lang w:eastAsia="zh-CN"/>
        </w:rPr>
      </w:pPr>
    </w:p>
    <w:p w14:paraId="5E69D411" w14:textId="77777777" w:rsidR="009D0967" w:rsidRDefault="009D0967" w:rsidP="009D0967">
      <w:pPr>
        <w:jc w:val="both"/>
        <w:rPr>
          <w:rFonts w:eastAsia="SimSun"/>
          <w:lang w:eastAsia="zh-CN"/>
        </w:rPr>
      </w:pPr>
      <w:r w:rsidRPr="009C436F">
        <w:rPr>
          <w:rFonts w:eastAsia="SimSun"/>
          <w:lang w:eastAsia="zh-CN"/>
        </w:rPr>
        <w:t xml:space="preserve">There was a FFS regarding </w:t>
      </w:r>
      <w:r w:rsidRPr="001E14DB">
        <w:rPr>
          <w:rFonts w:eastAsia="SimSun"/>
          <w:lang w:eastAsia="zh-CN"/>
        </w:rPr>
        <w:t>on how to handle HARQ-related issue for the PDSCH (e.g., HARQ process numbering) in RAN1#105e. I</w:t>
      </w:r>
      <w:r>
        <w:rPr>
          <w:rFonts w:eastAsia="SimSun"/>
          <w:lang w:eastAsia="zh-CN"/>
        </w:rPr>
        <w:t>n</w:t>
      </w:r>
      <w:r w:rsidRPr="001E14DB">
        <w:rPr>
          <w:rFonts w:eastAsia="SimSun"/>
          <w:lang w:eastAsia="zh-CN"/>
        </w:rPr>
        <w:t xml:space="preserve"> RAN1#106e the issue was further discussed and</w:t>
      </w:r>
      <w:r>
        <w:rPr>
          <w:rFonts w:eastAsia="SimSun"/>
          <w:lang w:eastAsia="zh-CN"/>
        </w:rPr>
        <w:t xml:space="preserve"> it was agreed that </w:t>
      </w:r>
      <w:r w:rsidRPr="001E14DB">
        <w:rPr>
          <w:rFonts w:eastAsia="SimSun"/>
          <w:lang w:eastAsia="zh-CN"/>
        </w:rPr>
        <w:t>HARQ process number increment is skipped for the PDSCH/PUSCH and applied only for valid PDSCH(s)/PUSCH(s). However, the HARQ process number indication for the first PDSCH/PUSCH is still not clear.</w:t>
      </w:r>
      <w:r>
        <w:rPr>
          <w:rFonts w:eastAsia="SimSun"/>
          <w:lang w:eastAsia="zh-CN"/>
        </w:rPr>
        <w:t xml:space="preserve"> It was agreed that </w:t>
      </w:r>
      <w:r w:rsidRPr="005964FA">
        <w:rPr>
          <w:rFonts w:eastAsia="SimSun"/>
          <w:lang w:eastAsia="zh-CN"/>
        </w:rPr>
        <w:t>HARQ process number field in the scheduling DCI applies to the first scheduled PDSCH</w:t>
      </w:r>
      <w:r>
        <w:rPr>
          <w:rFonts w:eastAsia="SimSun"/>
          <w:lang w:eastAsia="zh-CN"/>
        </w:rPr>
        <w:t>/PUSCH. How to interpret “</w:t>
      </w:r>
      <w:r w:rsidRPr="005964FA">
        <w:rPr>
          <w:rFonts w:eastAsia="SimSun"/>
          <w:lang w:eastAsia="zh-CN"/>
        </w:rPr>
        <w:t>the first scheduled PDSCH</w:t>
      </w:r>
      <w:r>
        <w:rPr>
          <w:rFonts w:eastAsia="SimSun"/>
          <w:lang w:eastAsia="zh-CN"/>
        </w:rPr>
        <w:t>/PUSCH” needs further clarification. There can be two interpretations.</w:t>
      </w:r>
    </w:p>
    <w:p w14:paraId="1CF9824B" w14:textId="77777777" w:rsidR="009D0967" w:rsidRPr="001E14DB" w:rsidRDefault="009D0967" w:rsidP="009D0967">
      <w:pPr>
        <w:jc w:val="both"/>
        <w:rPr>
          <w:rFonts w:eastAsia="SimSun"/>
          <w:lang w:eastAsia="zh-CN"/>
        </w:rPr>
      </w:pPr>
      <w:r>
        <w:rPr>
          <w:rFonts w:eastAsia="SimSun"/>
          <w:lang w:eastAsia="zh-CN"/>
        </w:rPr>
        <w:t>Interpretation 1: the first PDSCH/PUSCH of the multiple SLIVs indicated by a scheduling DCI.</w:t>
      </w:r>
    </w:p>
    <w:p w14:paraId="2B08433A" w14:textId="77777777" w:rsidR="009D0967" w:rsidRPr="001E14DB" w:rsidRDefault="009D0967" w:rsidP="009D0967">
      <w:pPr>
        <w:jc w:val="both"/>
        <w:rPr>
          <w:rFonts w:eastAsia="SimSun"/>
          <w:lang w:eastAsia="zh-CN"/>
        </w:rPr>
      </w:pPr>
      <w:r>
        <w:rPr>
          <w:rFonts w:eastAsia="SimSun"/>
          <w:lang w:eastAsia="zh-CN"/>
        </w:rPr>
        <w:t>Interpretation 2: the first valid PDSCH/PUSCH scheduled by a DCI.</w:t>
      </w:r>
    </w:p>
    <w:p w14:paraId="7707C296" w14:textId="77777777" w:rsidR="009D0967" w:rsidRDefault="009D0967" w:rsidP="009D0967">
      <w:pPr>
        <w:jc w:val="both"/>
        <w:rPr>
          <w:rFonts w:eastAsia="SimSun"/>
          <w:lang w:eastAsia="zh-CN"/>
        </w:rPr>
      </w:pPr>
      <w:r>
        <w:rPr>
          <w:rFonts w:eastAsia="SimSun" w:hint="eastAsia"/>
          <w:lang w:eastAsia="zh-CN"/>
        </w:rPr>
        <w:lastRenderedPageBreak/>
        <w:t>F</w:t>
      </w:r>
      <w:r>
        <w:rPr>
          <w:rFonts w:eastAsia="SimSun"/>
          <w:lang w:eastAsia="zh-CN"/>
        </w:rPr>
        <w:t>or Interpretation 1 the first PDSCH/PUSCH can be either valid or invalid. If the first PDSCH/PUSCH is invalid, whether the HARQ process ID is skipped for the first PDSCH/PUSCH needs clarification. Alternatively, to avoid whether the HARQ process ID is skipped for the first invalid PDSCH/PUSCH, the first PDSCH/PUSCH can be restricted to valid PDSCH/PUSCH only with additional scheduling restriction.</w:t>
      </w:r>
    </w:p>
    <w:p w14:paraId="7FC0EF5F" w14:textId="77777777" w:rsidR="009D0967" w:rsidRDefault="009D0967" w:rsidP="009D0967">
      <w:pPr>
        <w:jc w:val="both"/>
        <w:rPr>
          <w:rFonts w:eastAsia="SimSun"/>
          <w:lang w:eastAsia="zh-CN"/>
        </w:rPr>
      </w:pPr>
      <w:r>
        <w:rPr>
          <w:rFonts w:eastAsia="SimSun"/>
          <w:lang w:eastAsia="zh-CN"/>
        </w:rPr>
        <w:t xml:space="preserve">Interpretation 2 is simpler and does not have any further scheduling restriction. Interpretation 2 is preferred. </w:t>
      </w:r>
    </w:p>
    <w:p w14:paraId="27AC0B85" w14:textId="2B7BC1F9" w:rsidR="009D0967" w:rsidRPr="00615911" w:rsidRDefault="002027C8" w:rsidP="009D0967">
      <w:pPr>
        <w:rPr>
          <w:rFonts w:eastAsia="SimSun"/>
          <w:b/>
          <w:bCs/>
          <w:u w:val="single"/>
          <w:lang w:val="en-US" w:eastAsia="zh-CN"/>
        </w:rPr>
      </w:pPr>
      <w:r>
        <w:rPr>
          <w:rFonts w:eastAsia="SimSun"/>
          <w:b/>
          <w:bCs/>
          <w:u w:val="single"/>
          <w:lang w:val="en-US" w:eastAsia="zh-CN"/>
        </w:rPr>
        <w:t xml:space="preserve">Proposal </w:t>
      </w:r>
      <w:r w:rsidR="00403239">
        <w:rPr>
          <w:rFonts w:eastAsia="SimSun"/>
          <w:b/>
          <w:bCs/>
          <w:u w:val="single"/>
          <w:lang w:val="en-US" w:eastAsia="zh-CN"/>
        </w:rPr>
        <w:t>9</w:t>
      </w:r>
      <w:r w:rsidR="009D0967" w:rsidRPr="00615911">
        <w:rPr>
          <w:rFonts w:eastAsia="SimSun"/>
          <w:b/>
          <w:bCs/>
          <w:u w:val="single"/>
          <w:lang w:val="en-US" w:eastAsia="zh-CN"/>
        </w:rPr>
        <w:t>: HARQ process number field in a DCI scheduling multiple PDSCHs/PUSCHs applies to the first valid scheduled PDSCH/PUSCH.</w:t>
      </w:r>
    </w:p>
    <w:p w14:paraId="0E42B879" w14:textId="0913FFE6" w:rsidR="009D0967" w:rsidRPr="001E14DB" w:rsidRDefault="009D0967" w:rsidP="009D0967">
      <w:pPr>
        <w:jc w:val="both"/>
        <w:rPr>
          <w:rFonts w:eastAsia="SimSun"/>
          <w:lang w:eastAsia="zh-CN"/>
        </w:rPr>
      </w:pPr>
      <w:r>
        <w:rPr>
          <w:rFonts w:eastAsia="SimSun" w:hint="eastAsia"/>
          <w:lang w:eastAsia="zh-CN"/>
        </w:rPr>
        <w:t>S</w:t>
      </w:r>
      <w:r>
        <w:rPr>
          <w:rFonts w:eastAsia="SimSun"/>
          <w:lang w:eastAsia="zh-CN"/>
        </w:rPr>
        <w:t>imilarly, the last scheduled PDSCH, i.e.,</w:t>
      </w:r>
      <w:r w:rsidRPr="009C3CFE">
        <w:rPr>
          <w:rFonts w:eastAsia="SimSun"/>
          <w:lang w:eastAsia="zh-CN"/>
        </w:rPr>
        <w:t xml:space="preserve"> </w:t>
      </w:r>
      <w:r>
        <w:rPr>
          <w:rFonts w:eastAsia="SimSun"/>
          <w:lang w:eastAsia="zh-CN"/>
        </w:rPr>
        <w:t xml:space="preserve">the reference of K1, is not clear either. For Interpretation 1, the latency of HARQ-ACK may be increased. As shown in Figure </w:t>
      </w:r>
      <w:r w:rsidR="0056037E">
        <w:rPr>
          <w:rFonts w:eastAsia="SimSun"/>
          <w:lang w:eastAsia="zh-CN"/>
        </w:rPr>
        <w:t>3</w:t>
      </w:r>
      <w:r>
        <w:rPr>
          <w:rFonts w:eastAsia="SimSun"/>
          <w:lang w:eastAsia="zh-CN"/>
        </w:rPr>
        <w:t>, a DCI schedules 6 PDSCHs, the first 3 are valid ones and the last 3 are invalid ones. The actual K1 for the last valid PDSCH cannot be less than 3 because the minimum configurable K1 is 0. This issue does not exist for Interpretation 2. However, Interpretation 2 may complicate Type-1 HARQ-ACK codebook generation.</w:t>
      </w:r>
    </w:p>
    <w:p w14:paraId="30ABB48D" w14:textId="77777777" w:rsidR="009D0967" w:rsidRDefault="009D0967" w:rsidP="009D0967">
      <w:pPr>
        <w:spacing w:after="0" w:line="252" w:lineRule="auto"/>
        <w:contextualSpacing/>
        <w:jc w:val="both"/>
        <w:rPr>
          <w:rFonts w:eastAsia="SimSun"/>
          <w:lang w:eastAsia="zh-CN"/>
        </w:rPr>
      </w:pPr>
      <w:r w:rsidRPr="00113872">
        <w:rPr>
          <w:rFonts w:eastAsia="SimSun"/>
          <w:noProof/>
          <w:lang w:val="en-US" w:eastAsia="zh-CN"/>
        </w:rPr>
        <w:drawing>
          <wp:inline distT="0" distB="0" distL="0" distR="0" wp14:anchorId="13AFAFDA" wp14:editId="55FA0C45">
            <wp:extent cx="6120765" cy="831215"/>
            <wp:effectExtent l="0" t="0" r="0" b="698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831215"/>
                    </a:xfrm>
                    <a:prstGeom prst="rect">
                      <a:avLst/>
                    </a:prstGeom>
                  </pic:spPr>
                </pic:pic>
              </a:graphicData>
            </a:graphic>
          </wp:inline>
        </w:drawing>
      </w:r>
    </w:p>
    <w:p w14:paraId="463A60B6" w14:textId="77777777" w:rsidR="009D0967" w:rsidRDefault="009D0967" w:rsidP="009D0967">
      <w:pPr>
        <w:spacing w:after="0" w:line="252" w:lineRule="auto"/>
        <w:contextualSpacing/>
        <w:jc w:val="both"/>
        <w:rPr>
          <w:rFonts w:eastAsia="SimSun"/>
          <w:lang w:eastAsia="zh-CN"/>
        </w:rPr>
      </w:pPr>
    </w:p>
    <w:p w14:paraId="489CF7A4" w14:textId="237FB870" w:rsidR="009D0967" w:rsidRDefault="009D0967" w:rsidP="009D0967">
      <w:pPr>
        <w:spacing w:after="0" w:line="252" w:lineRule="auto"/>
        <w:contextualSpacing/>
        <w:jc w:val="center"/>
        <w:rPr>
          <w:b/>
        </w:rPr>
      </w:pPr>
      <w:r w:rsidRPr="00113872">
        <w:rPr>
          <w:rFonts w:hint="eastAsia"/>
          <w:b/>
        </w:rPr>
        <w:t>F</w:t>
      </w:r>
      <w:r w:rsidRPr="00113872">
        <w:rPr>
          <w:b/>
        </w:rPr>
        <w:t xml:space="preserve">igure </w:t>
      </w:r>
      <w:r w:rsidR="0056037E">
        <w:rPr>
          <w:b/>
        </w:rPr>
        <w:t>3</w:t>
      </w:r>
    </w:p>
    <w:p w14:paraId="48D51A08" w14:textId="77777777" w:rsidR="009D0967" w:rsidRDefault="009D0967" w:rsidP="009D0967">
      <w:pPr>
        <w:spacing w:after="0" w:line="252" w:lineRule="auto"/>
        <w:contextualSpacing/>
        <w:jc w:val="center"/>
        <w:rPr>
          <w:b/>
        </w:rPr>
      </w:pPr>
    </w:p>
    <w:p w14:paraId="32547B60" w14:textId="4837F66D" w:rsidR="009D0967" w:rsidRPr="00615911" w:rsidRDefault="002027C8" w:rsidP="009D0967">
      <w:pPr>
        <w:rPr>
          <w:rFonts w:eastAsia="SimSun"/>
          <w:b/>
          <w:bCs/>
          <w:u w:val="single"/>
          <w:lang w:val="en-US" w:eastAsia="zh-CN"/>
        </w:rPr>
      </w:pPr>
      <w:r>
        <w:rPr>
          <w:rFonts w:eastAsia="SimSun"/>
          <w:b/>
          <w:bCs/>
          <w:u w:val="single"/>
          <w:lang w:val="en-US" w:eastAsia="zh-CN"/>
        </w:rPr>
        <w:t xml:space="preserve">Proposal </w:t>
      </w:r>
      <w:r w:rsidR="00403239">
        <w:rPr>
          <w:rFonts w:eastAsia="SimSun"/>
          <w:b/>
          <w:bCs/>
          <w:u w:val="single"/>
          <w:lang w:val="en-US" w:eastAsia="zh-CN"/>
        </w:rPr>
        <w:t>10</w:t>
      </w:r>
      <w:r w:rsidR="009D0967" w:rsidRPr="00615911">
        <w:rPr>
          <w:rFonts w:eastAsia="SimSun"/>
          <w:b/>
          <w:bCs/>
          <w:u w:val="single"/>
          <w:lang w:val="en-US" w:eastAsia="zh-CN"/>
        </w:rPr>
        <w:t>: Down-select from the following two options for the reference PDSCH of K1 field in a DCI scheduling multiple PDSCHs.</w:t>
      </w:r>
    </w:p>
    <w:p w14:paraId="6E0DDCE0" w14:textId="77777777" w:rsidR="009D0967" w:rsidRPr="00615911" w:rsidRDefault="009D0967" w:rsidP="007A2A71">
      <w:pPr>
        <w:pStyle w:val="ListParagraph"/>
        <w:numPr>
          <w:ilvl w:val="0"/>
          <w:numId w:val="27"/>
        </w:numPr>
        <w:ind w:leftChars="0"/>
        <w:rPr>
          <w:rFonts w:eastAsia="SimSun"/>
          <w:b/>
          <w:bCs/>
          <w:u w:val="single"/>
          <w:lang w:val="en-US" w:eastAsia="zh-CN"/>
        </w:rPr>
      </w:pPr>
      <w:r w:rsidRPr="00615911">
        <w:rPr>
          <w:rFonts w:eastAsia="SimSun"/>
          <w:b/>
          <w:bCs/>
          <w:u w:val="single"/>
          <w:lang w:val="en-US" w:eastAsia="zh-CN"/>
        </w:rPr>
        <w:t>Option 1) K1 applies to the last scheduled PDSCH of the multiple SLIVs indicated by the DCI.</w:t>
      </w:r>
    </w:p>
    <w:p w14:paraId="24DF76C3" w14:textId="2C639BF9" w:rsidR="009D0967" w:rsidRDefault="009D0967" w:rsidP="007A2A71">
      <w:pPr>
        <w:pStyle w:val="ListParagraph"/>
        <w:numPr>
          <w:ilvl w:val="0"/>
          <w:numId w:val="27"/>
        </w:numPr>
        <w:spacing w:after="240"/>
        <w:ind w:leftChars="0"/>
        <w:rPr>
          <w:rFonts w:eastAsia="SimSun"/>
          <w:b/>
          <w:bCs/>
          <w:u w:val="single"/>
          <w:lang w:val="en-US" w:eastAsia="zh-CN"/>
        </w:rPr>
      </w:pPr>
      <w:r w:rsidRPr="00615911">
        <w:rPr>
          <w:rFonts w:eastAsia="SimSun"/>
          <w:b/>
          <w:bCs/>
          <w:u w:val="single"/>
          <w:lang w:val="en-US" w:eastAsia="zh-CN"/>
        </w:rPr>
        <w:t>Option 2) K1 applies to the last valid scheduled PDSCH.</w:t>
      </w:r>
    </w:p>
    <w:p w14:paraId="2BDBD435" w14:textId="79CF7FBB" w:rsidR="009D0967" w:rsidRDefault="009D0967" w:rsidP="00B12A1A">
      <w:pPr>
        <w:pStyle w:val="ListParagraph"/>
        <w:numPr>
          <w:ilvl w:val="0"/>
          <w:numId w:val="14"/>
        </w:numPr>
        <w:spacing w:beforeLines="100" w:before="240"/>
        <w:ind w:leftChars="0"/>
        <w:jc w:val="both"/>
        <w:rPr>
          <w:rStyle w:val="B10"/>
          <w:b/>
        </w:rPr>
      </w:pPr>
      <w:r w:rsidRPr="0051687C">
        <w:rPr>
          <w:rStyle w:val="B10"/>
          <w:b/>
        </w:rPr>
        <w:t xml:space="preserve">SPS PDSCH </w:t>
      </w:r>
      <w:r w:rsidR="00F30780">
        <w:rPr>
          <w:rStyle w:val="B10"/>
          <w:b/>
        </w:rPr>
        <w:t>/ CG PUSCH</w:t>
      </w:r>
    </w:p>
    <w:p w14:paraId="2B68C607" w14:textId="77777777" w:rsidR="009D0967" w:rsidRDefault="009D0967" w:rsidP="009D0967">
      <w:pPr>
        <w:jc w:val="both"/>
        <w:rPr>
          <w:rFonts w:eastAsia="SimSun"/>
          <w:lang w:eastAsia="zh-CN"/>
        </w:rPr>
      </w:pPr>
      <w:r w:rsidRPr="0051687C">
        <w:rPr>
          <w:rFonts w:eastAsia="SimSun" w:hint="eastAsia"/>
          <w:lang w:eastAsia="zh-CN"/>
        </w:rPr>
        <w:t>F</w:t>
      </w:r>
      <w:r w:rsidRPr="0051687C">
        <w:rPr>
          <w:rFonts w:eastAsia="SimSun"/>
          <w:lang w:eastAsia="zh-CN"/>
        </w:rPr>
        <w:t>or single PDSCH scheduling,</w:t>
      </w:r>
      <w:r>
        <w:rPr>
          <w:rFonts w:eastAsia="SimSun"/>
          <w:lang w:eastAsia="zh-CN"/>
        </w:rPr>
        <w:t xml:space="preserve"> we have the following scheduling restriction for a same HARQ ID in TS 38.214.</w:t>
      </w:r>
    </w:p>
    <w:tbl>
      <w:tblPr>
        <w:tblStyle w:val="TableGrid"/>
        <w:tblW w:w="0" w:type="auto"/>
        <w:tblLook w:val="04A0" w:firstRow="1" w:lastRow="0" w:firstColumn="1" w:lastColumn="0" w:noHBand="0" w:noVBand="1"/>
      </w:tblPr>
      <w:tblGrid>
        <w:gridCol w:w="9629"/>
      </w:tblGrid>
      <w:tr w:rsidR="009D0967" w14:paraId="52BA1E89" w14:textId="77777777" w:rsidTr="00F86137">
        <w:tc>
          <w:tcPr>
            <w:tcW w:w="9629" w:type="dxa"/>
          </w:tcPr>
          <w:p w14:paraId="6D81CD09" w14:textId="77777777" w:rsidR="009D0967" w:rsidRDefault="009D0967" w:rsidP="00F86137">
            <w:pPr>
              <w:jc w:val="both"/>
              <w:rPr>
                <w:rFonts w:eastAsia="SimSun"/>
                <w:lang w:eastAsia="zh-CN"/>
              </w:rPr>
            </w:pPr>
            <w:r>
              <w:rPr>
                <w:rFonts w:eastAsia="SimSun"/>
                <w:lang w:eastAsia="zh-CN"/>
              </w:rPr>
              <w:t>TS 38.214</w:t>
            </w:r>
          </w:p>
          <w:p w14:paraId="27A3D1F3" w14:textId="77777777" w:rsidR="009D0967" w:rsidRDefault="009D0967" w:rsidP="00F86137">
            <w:pPr>
              <w:jc w:val="both"/>
              <w:rPr>
                <w:rFonts w:eastAsia="SimSun"/>
                <w:lang w:eastAsia="zh-CN"/>
              </w:rPr>
            </w:pP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p>
        </w:tc>
      </w:tr>
    </w:tbl>
    <w:p w14:paraId="49323DA5" w14:textId="77777777" w:rsidR="009D0967" w:rsidRDefault="009D0967" w:rsidP="009D0967">
      <w:pPr>
        <w:jc w:val="both"/>
        <w:rPr>
          <w:rFonts w:eastAsia="SimSun"/>
          <w:lang w:eastAsia="zh-CN"/>
        </w:rPr>
      </w:pPr>
    </w:p>
    <w:p w14:paraId="2773AE8C" w14:textId="39A991B6" w:rsidR="009D0967" w:rsidRDefault="009D0967" w:rsidP="009D0967">
      <w:pPr>
        <w:jc w:val="both"/>
        <w:rPr>
          <w:rFonts w:eastAsia="SimSun"/>
          <w:lang w:eastAsia="zh-CN"/>
        </w:rPr>
      </w:pPr>
      <w:r>
        <w:rPr>
          <w:rFonts w:eastAsia="SimSun" w:hint="eastAsia"/>
          <w:lang w:eastAsia="zh-CN"/>
        </w:rPr>
        <w:t>I</w:t>
      </w:r>
      <w:r>
        <w:rPr>
          <w:rFonts w:eastAsia="SimSun"/>
          <w:lang w:eastAsia="zh-CN"/>
        </w:rPr>
        <w:t xml:space="preserve">f there is a configured SPS PDSCH reception, the available HARQ ID will be impacted because of the same HARQ ID restriction. Consider the example in Figure </w:t>
      </w:r>
      <w:r w:rsidR="0056037E">
        <w:rPr>
          <w:rFonts w:eastAsia="SimSun"/>
          <w:lang w:eastAsia="zh-CN"/>
        </w:rPr>
        <w:t>4</w:t>
      </w:r>
      <w:r>
        <w:rPr>
          <w:rFonts w:eastAsia="SimSun"/>
          <w:lang w:eastAsia="zh-CN"/>
        </w:rPr>
        <w:t xml:space="preserve">, if the SPS PDSCH does not overlap with the scheduled PDSCHs, the example in Figure </w:t>
      </w:r>
      <w:r w:rsidR="0056037E">
        <w:rPr>
          <w:rFonts w:eastAsia="SimSun"/>
          <w:lang w:eastAsia="zh-CN"/>
        </w:rPr>
        <w:t>4</w:t>
      </w:r>
      <w:r>
        <w:rPr>
          <w:rFonts w:eastAsia="SimSun"/>
          <w:lang w:eastAsia="zh-CN"/>
        </w:rPr>
        <w:t xml:space="preserve"> is not allowed. Further, in Rel-16, multiple SPS PDSCH configuration are supported. If there are multiple SPS PDSCH configurations, it will put large scheduling restriction on multi-PDSCH scheduling. Although SPS PDSCH reception can be cancelled by dynamic scheduled PDSCHs, it still brings scheduling restriction which requires the scheduled PDSCH overlapping with SPS PDSCH.</w:t>
      </w:r>
    </w:p>
    <w:p w14:paraId="1BFBEEE7" w14:textId="77777777" w:rsidR="009D0967" w:rsidRDefault="009D0967" w:rsidP="009D0967">
      <w:pPr>
        <w:jc w:val="both"/>
        <w:rPr>
          <w:rFonts w:eastAsia="SimSun"/>
          <w:lang w:eastAsia="zh-CN"/>
        </w:rPr>
      </w:pPr>
      <w:r w:rsidRPr="005E12C6">
        <w:rPr>
          <w:rFonts w:eastAsia="SimSun"/>
          <w:noProof/>
          <w:lang w:val="en-US" w:eastAsia="zh-CN"/>
        </w:rPr>
        <w:drawing>
          <wp:inline distT="0" distB="0" distL="0" distR="0" wp14:anchorId="74B5A59C" wp14:editId="779F4F53">
            <wp:extent cx="6120765" cy="11728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172845"/>
                    </a:xfrm>
                    <a:prstGeom prst="rect">
                      <a:avLst/>
                    </a:prstGeom>
                  </pic:spPr>
                </pic:pic>
              </a:graphicData>
            </a:graphic>
          </wp:inline>
        </w:drawing>
      </w:r>
    </w:p>
    <w:p w14:paraId="2B08D6AE" w14:textId="12FBDFC4" w:rsidR="009D0967" w:rsidRDefault="009D0967" w:rsidP="009D0967">
      <w:pPr>
        <w:spacing w:after="0" w:line="252" w:lineRule="auto"/>
        <w:contextualSpacing/>
        <w:jc w:val="center"/>
        <w:rPr>
          <w:b/>
        </w:rPr>
      </w:pPr>
      <w:r w:rsidRPr="00113872">
        <w:rPr>
          <w:rFonts w:hint="eastAsia"/>
          <w:b/>
        </w:rPr>
        <w:t>F</w:t>
      </w:r>
      <w:r w:rsidRPr="00113872">
        <w:rPr>
          <w:b/>
        </w:rPr>
        <w:t xml:space="preserve">igure </w:t>
      </w:r>
      <w:r w:rsidR="0056037E">
        <w:rPr>
          <w:b/>
        </w:rPr>
        <w:t>4</w:t>
      </w:r>
    </w:p>
    <w:p w14:paraId="0D20A4FC" w14:textId="77777777" w:rsidR="009D0967" w:rsidRPr="005E12C6" w:rsidRDefault="009D0967" w:rsidP="009D0967">
      <w:pPr>
        <w:jc w:val="both"/>
        <w:rPr>
          <w:rFonts w:eastAsia="SimSun"/>
          <w:lang w:eastAsia="zh-CN"/>
        </w:rPr>
      </w:pPr>
    </w:p>
    <w:p w14:paraId="38660DDF" w14:textId="77777777" w:rsidR="009D0967" w:rsidRPr="00AB5B7E" w:rsidRDefault="009D0967" w:rsidP="009D0967">
      <w:pPr>
        <w:jc w:val="both"/>
        <w:rPr>
          <w:rFonts w:eastAsia="SimSun"/>
          <w:lang w:eastAsia="zh-CN"/>
        </w:rPr>
      </w:pPr>
      <w:r>
        <w:rPr>
          <w:rFonts w:eastAsia="SimSun"/>
          <w:lang w:eastAsia="zh-CN"/>
        </w:rPr>
        <w:t>In addition, f</w:t>
      </w:r>
      <w:r w:rsidRPr="0051687C">
        <w:rPr>
          <w:rFonts w:eastAsia="SimSun"/>
          <w:lang w:eastAsia="zh-CN"/>
        </w:rPr>
        <w:t>or single PDSCH scheduling,</w:t>
      </w:r>
      <w:r>
        <w:rPr>
          <w:rFonts w:eastAsia="SimSun"/>
          <w:lang w:eastAsia="zh-CN"/>
        </w:rPr>
        <w:t xml:space="preserve"> we have the following scheduling restriction for OOO issue in TS 38.214.</w:t>
      </w:r>
    </w:p>
    <w:tbl>
      <w:tblPr>
        <w:tblStyle w:val="TableGrid"/>
        <w:tblW w:w="0" w:type="auto"/>
        <w:tblLook w:val="04A0" w:firstRow="1" w:lastRow="0" w:firstColumn="1" w:lastColumn="0" w:noHBand="0" w:noVBand="1"/>
      </w:tblPr>
      <w:tblGrid>
        <w:gridCol w:w="9629"/>
      </w:tblGrid>
      <w:tr w:rsidR="009D0967" w14:paraId="040E0A6D" w14:textId="77777777" w:rsidTr="00F86137">
        <w:tc>
          <w:tcPr>
            <w:tcW w:w="9629" w:type="dxa"/>
          </w:tcPr>
          <w:p w14:paraId="3E2EF1F0" w14:textId="77777777" w:rsidR="009D0967" w:rsidRDefault="009D0967" w:rsidP="00F86137">
            <w:pPr>
              <w:jc w:val="both"/>
              <w:rPr>
                <w:rFonts w:eastAsia="SimSun"/>
                <w:lang w:eastAsia="zh-CN"/>
              </w:rPr>
            </w:pPr>
            <w:r>
              <w:rPr>
                <w:rFonts w:eastAsia="SimSun"/>
                <w:lang w:eastAsia="zh-CN"/>
              </w:rPr>
              <w:lastRenderedPageBreak/>
              <w:t>TS 38.214</w:t>
            </w:r>
          </w:p>
          <w:p w14:paraId="2A045A6E" w14:textId="77777777" w:rsidR="009D0967" w:rsidRDefault="009D0967" w:rsidP="00F86137">
            <w:pPr>
              <w:jc w:val="both"/>
              <w:rPr>
                <w:rFonts w:eastAsia="SimSun"/>
                <w:lang w:eastAsia="zh-CN"/>
              </w:rPr>
            </w:pP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proofErr w:type="spellStart"/>
            <w:r w:rsidRPr="00146651">
              <w:rPr>
                <w:i/>
              </w:rPr>
              <w:t>i</w:t>
            </w:r>
            <w:proofErr w:type="spellEnd"/>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p>
        </w:tc>
      </w:tr>
    </w:tbl>
    <w:p w14:paraId="29B2B09F" w14:textId="77777777" w:rsidR="009D0967" w:rsidRDefault="009D0967" w:rsidP="009D0967">
      <w:pPr>
        <w:jc w:val="both"/>
        <w:rPr>
          <w:rFonts w:eastAsia="SimSun"/>
          <w:lang w:eastAsia="zh-CN"/>
        </w:rPr>
      </w:pPr>
    </w:p>
    <w:p w14:paraId="472E8001" w14:textId="73F68C16" w:rsidR="009D0967" w:rsidRDefault="009D0967" w:rsidP="009D0967">
      <w:pPr>
        <w:jc w:val="both"/>
        <w:rPr>
          <w:rFonts w:eastAsia="SimSun"/>
          <w:lang w:eastAsia="zh-CN"/>
        </w:rPr>
      </w:pPr>
      <w:r>
        <w:rPr>
          <w:rFonts w:eastAsia="SimSun" w:hint="eastAsia"/>
          <w:lang w:eastAsia="zh-CN"/>
        </w:rPr>
        <w:t>As</w:t>
      </w:r>
      <w:r>
        <w:rPr>
          <w:rFonts w:eastAsia="SimSun"/>
          <w:lang w:eastAsia="zh-CN"/>
        </w:rPr>
        <w:t xml:space="preserve"> shown in Figure </w:t>
      </w:r>
      <w:r w:rsidR="0056037E">
        <w:rPr>
          <w:rFonts w:eastAsia="SimSun"/>
          <w:lang w:eastAsia="zh-CN"/>
        </w:rPr>
        <w:t>5</w:t>
      </w:r>
      <w:r>
        <w:rPr>
          <w:rFonts w:eastAsia="SimSun"/>
          <w:lang w:eastAsia="zh-CN"/>
        </w:rPr>
        <w:t>, if the HARQ-ACK for SPS PDSCH and DG PDSCH are in different slots, OOO restriction is not satisfied.</w:t>
      </w:r>
    </w:p>
    <w:p w14:paraId="5DF181B3" w14:textId="77777777" w:rsidR="009D0967" w:rsidRDefault="009D0967" w:rsidP="009D0967">
      <w:pPr>
        <w:jc w:val="both"/>
        <w:rPr>
          <w:rFonts w:eastAsia="SimSun"/>
          <w:lang w:eastAsia="zh-CN"/>
        </w:rPr>
      </w:pPr>
      <w:r w:rsidRPr="00AB5B7E">
        <w:rPr>
          <w:rFonts w:eastAsia="SimSun"/>
          <w:noProof/>
          <w:lang w:val="en-US" w:eastAsia="zh-CN"/>
        </w:rPr>
        <w:drawing>
          <wp:inline distT="0" distB="0" distL="0" distR="0" wp14:anchorId="35B31485" wp14:editId="3227056A">
            <wp:extent cx="6120765" cy="12947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294765"/>
                    </a:xfrm>
                    <a:prstGeom prst="rect">
                      <a:avLst/>
                    </a:prstGeom>
                  </pic:spPr>
                </pic:pic>
              </a:graphicData>
            </a:graphic>
          </wp:inline>
        </w:drawing>
      </w:r>
    </w:p>
    <w:p w14:paraId="150999FB" w14:textId="620C8E57" w:rsidR="009D0967" w:rsidRDefault="009D0967" w:rsidP="009D0967">
      <w:pPr>
        <w:spacing w:after="0" w:line="252" w:lineRule="auto"/>
        <w:contextualSpacing/>
        <w:jc w:val="center"/>
        <w:rPr>
          <w:b/>
        </w:rPr>
      </w:pPr>
      <w:r w:rsidRPr="00113872">
        <w:rPr>
          <w:rFonts w:hint="eastAsia"/>
          <w:b/>
        </w:rPr>
        <w:t>F</w:t>
      </w:r>
      <w:r w:rsidRPr="00113872">
        <w:rPr>
          <w:b/>
        </w:rPr>
        <w:t xml:space="preserve">igure </w:t>
      </w:r>
      <w:r w:rsidR="0056037E">
        <w:rPr>
          <w:b/>
        </w:rPr>
        <w:t>5</w:t>
      </w:r>
    </w:p>
    <w:p w14:paraId="2C64DF84" w14:textId="77777777" w:rsidR="009D0967" w:rsidRDefault="009D0967" w:rsidP="009D0967">
      <w:pPr>
        <w:jc w:val="both"/>
        <w:rPr>
          <w:rFonts w:eastAsia="SimSun"/>
          <w:b/>
          <w:u w:val="single"/>
          <w:lang w:eastAsia="zh-CN"/>
        </w:rPr>
      </w:pPr>
    </w:p>
    <w:p w14:paraId="34DFA0AC" w14:textId="3DF30B26" w:rsidR="009D0967" w:rsidRDefault="009D0967" w:rsidP="009D0967">
      <w:pPr>
        <w:jc w:val="both"/>
        <w:rPr>
          <w:rFonts w:eastAsia="SimSun"/>
          <w:b/>
          <w:u w:val="single"/>
          <w:lang w:eastAsia="zh-CN"/>
        </w:rPr>
      </w:pPr>
      <w:r w:rsidRPr="005E12C6">
        <w:rPr>
          <w:rFonts w:eastAsia="SimSun" w:hint="eastAsia"/>
          <w:b/>
          <w:u w:val="single"/>
          <w:lang w:eastAsia="zh-CN"/>
        </w:rPr>
        <w:t>O</w:t>
      </w:r>
      <w:r w:rsidRPr="005E12C6">
        <w:rPr>
          <w:rFonts w:eastAsia="SimSun"/>
          <w:b/>
          <w:u w:val="single"/>
          <w:lang w:eastAsia="zh-CN"/>
        </w:rPr>
        <w:t>bservation</w:t>
      </w:r>
      <w:r>
        <w:rPr>
          <w:rFonts w:eastAsia="SimSun"/>
          <w:b/>
          <w:u w:val="single"/>
          <w:lang w:eastAsia="zh-CN"/>
        </w:rPr>
        <w:t xml:space="preserve"> </w:t>
      </w:r>
      <w:r w:rsidR="0061080E">
        <w:rPr>
          <w:rFonts w:eastAsia="SimSun"/>
          <w:b/>
          <w:u w:val="single"/>
          <w:lang w:eastAsia="zh-CN"/>
        </w:rPr>
        <w:t>5</w:t>
      </w:r>
      <w:r w:rsidRPr="005E12C6">
        <w:rPr>
          <w:rFonts w:eastAsia="SimSun"/>
          <w:b/>
          <w:u w:val="single"/>
          <w:lang w:eastAsia="zh-CN"/>
        </w:rPr>
        <w:t>: SPS PDSCH reception has large scheduling restriction on multi-PDSCH scheduling.</w:t>
      </w:r>
    </w:p>
    <w:p w14:paraId="0223B889" w14:textId="77777777" w:rsidR="009D0967" w:rsidRPr="00AB5B7E" w:rsidRDefault="009D0967" w:rsidP="009D0967">
      <w:pPr>
        <w:jc w:val="both"/>
        <w:rPr>
          <w:rFonts w:eastAsia="SimSun"/>
          <w:lang w:eastAsia="zh-CN"/>
        </w:rPr>
      </w:pPr>
      <w:r>
        <w:rPr>
          <w:rFonts w:eastAsia="SimSun"/>
          <w:lang w:eastAsia="zh-CN"/>
        </w:rPr>
        <w:t xml:space="preserve">A SPS PDSCH can be cancelled by an overlapping DG PDSCH. </w:t>
      </w:r>
      <w:r>
        <w:rPr>
          <w:rFonts w:eastAsia="SimSun" w:hint="eastAsia"/>
          <w:lang w:eastAsia="zh-CN"/>
        </w:rPr>
        <w:t>T</w:t>
      </w:r>
      <w:r>
        <w:rPr>
          <w:rFonts w:eastAsia="SimSun"/>
          <w:lang w:eastAsia="zh-CN"/>
        </w:rPr>
        <w:t>o provide more flexibility for scheduling, a simple enhancement could be cancelling the SPS PDSCH which is configured to be received between the scheduling DCI and the last scheduled PDSCH without requiring overlapping with DG PDSCH.</w:t>
      </w:r>
    </w:p>
    <w:p w14:paraId="2F6B0F47" w14:textId="5984A4BF" w:rsidR="009D0967" w:rsidRPr="00615911" w:rsidRDefault="009D0967" w:rsidP="00B12A1A">
      <w:pPr>
        <w:jc w:val="both"/>
        <w:rPr>
          <w:rFonts w:eastAsia="SimSun"/>
          <w:b/>
          <w:bCs/>
          <w:u w:val="single"/>
          <w:lang w:val="en-US" w:eastAsia="zh-CN"/>
        </w:rPr>
      </w:pPr>
      <w:r w:rsidRPr="00615911">
        <w:rPr>
          <w:rFonts w:eastAsia="SimSun"/>
          <w:b/>
          <w:bCs/>
          <w:u w:val="single"/>
          <w:lang w:val="en-US" w:eastAsia="zh-CN"/>
        </w:rPr>
        <w:t xml:space="preserve">Proposal </w:t>
      </w:r>
      <w:r w:rsidR="00F30780">
        <w:rPr>
          <w:rFonts w:eastAsia="SimSun"/>
          <w:b/>
          <w:bCs/>
          <w:u w:val="single"/>
          <w:lang w:val="en-US" w:eastAsia="zh-CN"/>
        </w:rPr>
        <w:t>1</w:t>
      </w:r>
      <w:r w:rsidR="00403239">
        <w:rPr>
          <w:rFonts w:eastAsia="SimSun"/>
          <w:b/>
          <w:bCs/>
          <w:u w:val="single"/>
          <w:lang w:val="en-US" w:eastAsia="zh-CN"/>
        </w:rPr>
        <w:t>1</w:t>
      </w:r>
      <w:r w:rsidRPr="00615911">
        <w:rPr>
          <w:rFonts w:eastAsia="SimSun"/>
          <w:b/>
          <w:bCs/>
          <w:u w:val="single"/>
          <w:lang w:val="en-US" w:eastAsia="zh-CN"/>
        </w:rPr>
        <w:t>: UE is not expected to receive a SPS PDSCH if the SPS PDSCH is configured to be received between a PDCCH with a DCI scheduling multiple PDSCHs and the last PDSCH scheduled by the DCI.</w:t>
      </w:r>
    </w:p>
    <w:p w14:paraId="21D5081C" w14:textId="501F5581" w:rsidR="009D0967" w:rsidRPr="002C3D7C" w:rsidRDefault="009D0967" w:rsidP="009D0967">
      <w:pPr>
        <w:rPr>
          <w:rStyle w:val="B10"/>
          <w:rFonts w:eastAsia="SimSun"/>
          <w:strike/>
          <w:u w:val="single"/>
          <w:lang w:val="en-US" w:eastAsia="zh-CN"/>
        </w:rPr>
      </w:pPr>
    </w:p>
    <w:p w14:paraId="45C1F951" w14:textId="7F2DAD78" w:rsidR="009D0967" w:rsidRDefault="009D0967" w:rsidP="009D0967">
      <w:pPr>
        <w:spacing w:beforeLines="100" w:before="240"/>
        <w:jc w:val="both"/>
        <w:rPr>
          <w:rFonts w:eastAsia="Times New Roman" w:cs="Times"/>
        </w:rPr>
      </w:pPr>
      <w:r>
        <w:t xml:space="preserve">Non-continues multi-PUSCH scheduling is supported in Rel-17. There can be cases where a CG PUSCH is transmitted between the first scheduled PUSCH and the last scheduled PUSCH by a single DCI as shown in Figure </w:t>
      </w:r>
      <w:r w:rsidR="0056037E">
        <w:t>6</w:t>
      </w:r>
      <w:r>
        <w:t>. In this example, when UE transmit the 3</w:t>
      </w:r>
      <w:r w:rsidRPr="000D7AD6">
        <w:rPr>
          <w:vertAlign w:val="superscript"/>
        </w:rPr>
        <w:t>rd</w:t>
      </w:r>
      <w:r>
        <w:t xml:space="preserve"> PUSCH scheduled by the DCI, the HARQ-ACK buffer of HPN #2 will be cleared. If </w:t>
      </w:r>
      <w:proofErr w:type="spellStart"/>
      <w:r>
        <w:t>gNB</w:t>
      </w:r>
      <w:proofErr w:type="spellEnd"/>
      <w:r>
        <w:t xml:space="preserve"> does not correctly decode the CG PUSCH, HARQ retransmission cannot apply. The UL date can only be retransmitted in RLC layer. This case should be clearly avoided. However, if the case is avoided by </w:t>
      </w:r>
      <w:proofErr w:type="spellStart"/>
      <w:r>
        <w:t>gNB</w:t>
      </w:r>
      <w:proofErr w:type="spellEnd"/>
      <w:r>
        <w:t xml:space="preserve"> implementation, it will bring scheduling restriction similar as DL. A simple enhancement could be </w:t>
      </w:r>
      <w:r w:rsidRPr="0064617B">
        <w:rPr>
          <w:rFonts w:eastAsia="Times New Roman" w:cs="Times"/>
        </w:rPr>
        <w:t>HARQ process number increment is skipped</w:t>
      </w:r>
      <w:r>
        <w:rPr>
          <w:rFonts w:eastAsia="Times New Roman" w:cs="Times"/>
        </w:rPr>
        <w:t xml:space="preserve"> for those occupied by CG PUSCH.</w:t>
      </w:r>
    </w:p>
    <w:p w14:paraId="3D86683A" w14:textId="3277E5B4" w:rsidR="009D0967" w:rsidRPr="00615911" w:rsidRDefault="009D0967" w:rsidP="009D0967">
      <w:pPr>
        <w:spacing w:beforeLines="100" w:before="240"/>
        <w:jc w:val="both"/>
        <w:rPr>
          <w:u w:val="single"/>
        </w:rPr>
      </w:pPr>
      <w:r w:rsidRPr="00615911">
        <w:rPr>
          <w:rFonts w:eastAsia="SimSun"/>
          <w:b/>
          <w:bCs/>
          <w:u w:val="single"/>
          <w:lang w:val="en-US" w:eastAsia="zh-CN"/>
        </w:rPr>
        <w:t xml:space="preserve">Proposal </w:t>
      </w:r>
      <w:r w:rsidR="00F30780">
        <w:rPr>
          <w:rFonts w:eastAsia="SimSun"/>
          <w:b/>
          <w:bCs/>
          <w:u w:val="single"/>
          <w:lang w:val="en-US" w:eastAsia="zh-CN"/>
        </w:rPr>
        <w:t>1</w:t>
      </w:r>
      <w:r w:rsidR="00403239">
        <w:rPr>
          <w:rFonts w:eastAsia="SimSun"/>
          <w:b/>
          <w:bCs/>
          <w:u w:val="single"/>
          <w:lang w:val="en-US" w:eastAsia="zh-CN"/>
        </w:rPr>
        <w:t>2</w:t>
      </w:r>
      <w:r w:rsidRPr="00615911">
        <w:rPr>
          <w:rFonts w:eastAsia="SimSun"/>
          <w:b/>
          <w:bCs/>
          <w:u w:val="single"/>
          <w:lang w:val="en-US" w:eastAsia="zh-CN"/>
        </w:rPr>
        <w:t>: If a CG PUSCH is configured to be transmitted between the first schedule</w:t>
      </w:r>
      <w:r w:rsidR="00F30780">
        <w:rPr>
          <w:rFonts w:eastAsia="SimSun"/>
          <w:b/>
          <w:bCs/>
          <w:u w:val="single"/>
          <w:lang w:val="en-US" w:eastAsia="zh-CN"/>
        </w:rPr>
        <w:t>d</w:t>
      </w:r>
      <w:r w:rsidRPr="00615911">
        <w:rPr>
          <w:rFonts w:eastAsia="SimSun"/>
          <w:b/>
          <w:bCs/>
          <w:u w:val="single"/>
          <w:lang w:val="en-US" w:eastAsia="zh-CN"/>
        </w:rPr>
        <w:t xml:space="preserve"> PUSCH and the last scheduled PUSCH by a single DCI</w:t>
      </w:r>
      <w:r w:rsidR="00F30780">
        <w:rPr>
          <w:rFonts w:eastAsia="SimSun"/>
          <w:b/>
          <w:bCs/>
          <w:u w:val="single"/>
          <w:lang w:val="en-US" w:eastAsia="zh-CN"/>
        </w:rPr>
        <w:t xml:space="preserve"> scheduling multiple PUSCHs</w:t>
      </w:r>
      <w:r w:rsidRPr="00615911">
        <w:rPr>
          <w:rFonts w:eastAsia="SimSun"/>
          <w:b/>
          <w:bCs/>
          <w:u w:val="single"/>
          <w:lang w:val="en-US" w:eastAsia="zh-CN"/>
        </w:rPr>
        <w:t>, HARQ process number increment is skipped for the HARQ ID used for the CG PUSCH</w:t>
      </w:r>
      <w:r w:rsidR="00F30780">
        <w:rPr>
          <w:rFonts w:eastAsia="SimSun"/>
          <w:b/>
          <w:bCs/>
          <w:u w:val="single"/>
          <w:lang w:val="en-US" w:eastAsia="zh-CN"/>
        </w:rPr>
        <w:t xml:space="preserve"> when determining the HARQ ID of the multiple scheduled PUSCHs</w:t>
      </w:r>
      <w:r w:rsidRPr="00615911">
        <w:rPr>
          <w:rFonts w:eastAsia="SimSun"/>
          <w:b/>
          <w:bCs/>
          <w:u w:val="single"/>
          <w:lang w:val="en-US" w:eastAsia="zh-CN"/>
        </w:rPr>
        <w:t>.</w:t>
      </w:r>
    </w:p>
    <w:p w14:paraId="68593DB4" w14:textId="77777777" w:rsidR="009D0967" w:rsidRDefault="009D0967" w:rsidP="009D0967">
      <w:pPr>
        <w:spacing w:beforeLines="100" w:before="240"/>
        <w:jc w:val="both"/>
      </w:pPr>
      <w:r w:rsidRPr="00302ABC">
        <w:rPr>
          <w:noProof/>
          <w:lang w:val="en-US" w:eastAsia="zh-CN"/>
        </w:rPr>
        <w:drawing>
          <wp:inline distT="0" distB="0" distL="0" distR="0" wp14:anchorId="1E0777D8" wp14:editId="1F8D661F">
            <wp:extent cx="6120765" cy="11569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1156970"/>
                    </a:xfrm>
                    <a:prstGeom prst="rect">
                      <a:avLst/>
                    </a:prstGeom>
                  </pic:spPr>
                </pic:pic>
              </a:graphicData>
            </a:graphic>
          </wp:inline>
        </w:drawing>
      </w:r>
    </w:p>
    <w:p w14:paraId="42A10AEA" w14:textId="62E997CE" w:rsidR="009D0967" w:rsidRDefault="009D0967" w:rsidP="009D0967">
      <w:pPr>
        <w:spacing w:after="0" w:line="252" w:lineRule="auto"/>
        <w:contextualSpacing/>
        <w:jc w:val="center"/>
        <w:rPr>
          <w:b/>
        </w:rPr>
      </w:pPr>
      <w:r w:rsidRPr="00302ABC">
        <w:rPr>
          <w:rFonts w:hint="eastAsia"/>
          <w:b/>
        </w:rPr>
        <w:t>F</w:t>
      </w:r>
      <w:r w:rsidRPr="00302ABC">
        <w:rPr>
          <w:b/>
        </w:rPr>
        <w:t xml:space="preserve">igure </w:t>
      </w:r>
      <w:r w:rsidR="0056037E">
        <w:rPr>
          <w:b/>
        </w:rPr>
        <w:t>6</w:t>
      </w:r>
    </w:p>
    <w:p w14:paraId="417D2C94" w14:textId="77777777" w:rsidR="006D5EA2" w:rsidRDefault="006D5EA2" w:rsidP="006D5EA2">
      <w:pPr>
        <w:rPr>
          <w:lang w:eastAsia="zh-CN"/>
        </w:rPr>
      </w:pPr>
    </w:p>
    <w:p w14:paraId="43A7870E" w14:textId="07E6EF76" w:rsidR="006D5EA2" w:rsidRPr="002234A3" w:rsidRDefault="006D5EA2" w:rsidP="00B12A1A">
      <w:pPr>
        <w:jc w:val="both"/>
        <w:rPr>
          <w:lang w:eastAsia="zh-CN"/>
        </w:rPr>
      </w:pPr>
      <w:r>
        <w:rPr>
          <w:lang w:eastAsia="zh-CN"/>
        </w:rPr>
        <w:t>In Rel-15/16, SPS PDSCH and CG PUSCH can be activated by non-</w:t>
      </w:r>
      <w:proofErr w:type="spellStart"/>
      <w:r>
        <w:rPr>
          <w:lang w:eastAsia="zh-CN"/>
        </w:rPr>
        <w:t>fallback</w:t>
      </w:r>
      <w:proofErr w:type="spellEnd"/>
      <w:r>
        <w:rPr>
          <w:lang w:eastAsia="zh-CN"/>
        </w:rPr>
        <w:t xml:space="preserve"> DCI. For a DCI capable of scheduling multi-PDSCH/PUSCHs, whether the DCI can activate SPS PDSCH and CG PUSCH, should be discussed. Considering large standard impact for multi-SPS-PDCHs and multi-CG-PUSCHs, e.g. how to determine the configuration index or HARQ index, it is desirable to restrict that </w:t>
      </w:r>
      <w:proofErr w:type="spellStart"/>
      <w:r>
        <w:rPr>
          <w:lang w:eastAsia="zh-CN"/>
        </w:rPr>
        <w:t>gNB</w:t>
      </w:r>
      <w:proofErr w:type="spellEnd"/>
      <w:r>
        <w:rPr>
          <w:lang w:eastAsia="zh-CN"/>
        </w:rPr>
        <w:t xml:space="preserve"> can only indicate a row with single SLIV by a DCI, if the DCI activates a single SPS PDSCH or CG PUSCH. </w:t>
      </w:r>
    </w:p>
    <w:p w14:paraId="0CF501E6" w14:textId="5CD1AE1E" w:rsidR="006D5EA2" w:rsidRPr="002234A3" w:rsidRDefault="006D5EA2" w:rsidP="006D5EA2">
      <w:pPr>
        <w:jc w:val="both"/>
        <w:rPr>
          <w:rFonts w:eastAsia="SimSun"/>
          <w:b/>
          <w:u w:val="single"/>
          <w:lang w:eastAsia="zh-CN"/>
        </w:rPr>
      </w:pPr>
      <w:r w:rsidRPr="002234A3">
        <w:rPr>
          <w:rFonts w:eastAsia="SimSun"/>
          <w:b/>
          <w:u w:val="single"/>
          <w:lang w:eastAsia="zh-CN"/>
        </w:rPr>
        <w:lastRenderedPageBreak/>
        <w:t xml:space="preserve">Proposal </w:t>
      </w:r>
      <w:r w:rsidR="00F30780">
        <w:rPr>
          <w:rFonts w:eastAsia="SimSun"/>
          <w:b/>
          <w:u w:val="single"/>
          <w:lang w:eastAsia="zh-CN"/>
        </w:rPr>
        <w:t>1</w:t>
      </w:r>
      <w:r w:rsidR="00403239">
        <w:rPr>
          <w:rFonts w:eastAsia="SimSun"/>
          <w:b/>
          <w:u w:val="single"/>
          <w:lang w:eastAsia="zh-CN"/>
        </w:rPr>
        <w:t>3</w:t>
      </w:r>
      <w:r w:rsidRPr="002234A3">
        <w:rPr>
          <w:rFonts w:eastAsia="SimSun"/>
          <w:b/>
          <w:u w:val="single"/>
          <w:lang w:eastAsia="zh-CN"/>
        </w:rPr>
        <w:t>: For multi-PDSCH scheduling, the bit field common for DL and UL grant use the same design as multi-PUSCH scheduling, and at least following DL-specific bit field should be specified,</w:t>
      </w:r>
    </w:p>
    <w:p w14:paraId="2E5697EB" w14:textId="77777777" w:rsidR="006D5EA2" w:rsidRPr="00B12A1A" w:rsidRDefault="006D5EA2" w:rsidP="00F30780">
      <w:pPr>
        <w:pStyle w:val="ListParagraph"/>
        <w:numPr>
          <w:ilvl w:val="0"/>
          <w:numId w:val="11"/>
        </w:numPr>
        <w:spacing w:after="60"/>
        <w:ind w:leftChars="0"/>
        <w:jc w:val="both"/>
        <w:rPr>
          <w:rFonts w:eastAsia="SimSun"/>
          <w:b/>
          <w:u w:val="single"/>
          <w:lang w:eastAsia="zh-CN"/>
        </w:rPr>
      </w:pPr>
      <w:r w:rsidRPr="00B12A1A">
        <w:rPr>
          <w:rFonts w:eastAsia="SimSun"/>
          <w:b/>
          <w:u w:val="single"/>
          <w:lang w:eastAsia="zh-CN"/>
        </w:rPr>
        <w:t xml:space="preserve">Single MCS for 2nd TBs for all PDSCHs and separate 1-bit NDI/1-bit RV for 2nd TB for each PDSCH if the working assumption on two </w:t>
      </w:r>
      <w:proofErr w:type="spellStart"/>
      <w:r w:rsidRPr="00B12A1A">
        <w:rPr>
          <w:rFonts w:eastAsia="SimSun"/>
          <w:b/>
          <w:u w:val="single"/>
          <w:lang w:eastAsia="zh-CN"/>
        </w:rPr>
        <w:t>codeword</w:t>
      </w:r>
      <w:proofErr w:type="spellEnd"/>
      <w:r w:rsidRPr="00B12A1A">
        <w:rPr>
          <w:rFonts w:eastAsia="SimSun"/>
          <w:b/>
          <w:u w:val="single"/>
          <w:lang w:eastAsia="zh-CN"/>
        </w:rPr>
        <w:t xml:space="preserve"> transmission for FR2-2 is confirmed</w:t>
      </w:r>
    </w:p>
    <w:p w14:paraId="4B0ED129" w14:textId="77777777" w:rsidR="006D5EA2" w:rsidRPr="002234A3" w:rsidRDefault="006D5EA2" w:rsidP="00F30780">
      <w:pPr>
        <w:pStyle w:val="ListParagraph"/>
        <w:numPr>
          <w:ilvl w:val="0"/>
          <w:numId w:val="11"/>
        </w:numPr>
        <w:spacing w:after="60"/>
        <w:ind w:leftChars="0"/>
        <w:jc w:val="both"/>
        <w:rPr>
          <w:rFonts w:eastAsia="SimSun"/>
          <w:b/>
          <w:u w:val="single"/>
          <w:lang w:eastAsia="zh-CN"/>
        </w:rPr>
      </w:pPr>
      <w:r w:rsidRPr="002234A3">
        <w:rPr>
          <w:rFonts w:eastAsia="SimSun"/>
          <w:b/>
          <w:u w:val="single"/>
          <w:lang w:eastAsia="zh-CN"/>
        </w:rPr>
        <w:t xml:space="preserve">CBG-based transmission is not applicable to </w:t>
      </w:r>
      <w:r>
        <w:rPr>
          <w:rFonts w:eastAsia="SimSun"/>
          <w:b/>
          <w:u w:val="single"/>
          <w:lang w:eastAsia="zh-CN"/>
        </w:rPr>
        <w:t xml:space="preserve">single and </w:t>
      </w:r>
      <w:r w:rsidRPr="002234A3">
        <w:rPr>
          <w:rFonts w:eastAsia="SimSun"/>
          <w:b/>
          <w:u w:val="single"/>
          <w:lang w:eastAsia="zh-CN"/>
        </w:rPr>
        <w:t>multi-PDSCH scheduling</w:t>
      </w:r>
    </w:p>
    <w:p w14:paraId="127AF3FB" w14:textId="77777777" w:rsidR="006D5EA2" w:rsidRPr="002234A3" w:rsidRDefault="006D5EA2">
      <w:pPr>
        <w:pStyle w:val="ListParagraph"/>
        <w:numPr>
          <w:ilvl w:val="0"/>
          <w:numId w:val="11"/>
        </w:numPr>
        <w:ind w:leftChars="0"/>
        <w:jc w:val="both"/>
        <w:rPr>
          <w:rFonts w:eastAsia="SimSun"/>
          <w:b/>
          <w:u w:val="single"/>
          <w:lang w:eastAsia="zh-CN"/>
        </w:rPr>
      </w:pPr>
      <w:r w:rsidRPr="002234A3">
        <w:rPr>
          <w:rFonts w:eastAsia="SimSun"/>
          <w:b/>
          <w:u w:val="single"/>
          <w:lang w:eastAsia="zh-CN"/>
        </w:rPr>
        <w:t>HARQ</w:t>
      </w:r>
      <w:r>
        <w:rPr>
          <w:rFonts w:eastAsia="SimSun"/>
          <w:b/>
          <w:u w:val="single"/>
          <w:lang w:eastAsia="zh-CN"/>
        </w:rPr>
        <w:t>-ACK</w:t>
      </w:r>
      <w:r w:rsidRPr="002234A3">
        <w:rPr>
          <w:rFonts w:eastAsia="SimSun"/>
          <w:b/>
          <w:u w:val="single"/>
          <w:lang w:eastAsia="zh-CN"/>
        </w:rPr>
        <w:t xml:space="preserve"> relevant bit field is applicable to all PDSCHs and single PUCCH</w:t>
      </w:r>
    </w:p>
    <w:p w14:paraId="11EE8EBF" w14:textId="07A5ABE8" w:rsidR="006D5EA2" w:rsidRDefault="006D5EA2">
      <w:pPr>
        <w:spacing w:before="180"/>
        <w:jc w:val="both"/>
        <w:rPr>
          <w:rFonts w:eastAsia="SimSun"/>
          <w:b/>
          <w:u w:val="single"/>
          <w:lang w:eastAsia="zh-CN"/>
        </w:rPr>
      </w:pPr>
      <w:r w:rsidRPr="002234A3">
        <w:rPr>
          <w:rFonts w:eastAsia="SimSun"/>
          <w:b/>
          <w:u w:val="single"/>
          <w:lang w:eastAsia="zh-CN"/>
        </w:rPr>
        <w:t xml:space="preserve">Proposal </w:t>
      </w:r>
      <w:r w:rsidR="00F30780">
        <w:rPr>
          <w:rFonts w:eastAsia="SimSun"/>
          <w:b/>
          <w:u w:val="single"/>
          <w:lang w:eastAsia="zh-CN"/>
        </w:rPr>
        <w:t>1</w:t>
      </w:r>
      <w:r w:rsidR="00403239">
        <w:rPr>
          <w:rFonts w:eastAsia="SimSun"/>
          <w:b/>
          <w:u w:val="single"/>
          <w:lang w:eastAsia="zh-CN"/>
        </w:rPr>
        <w:t>4</w:t>
      </w:r>
      <w:r w:rsidRPr="002234A3">
        <w:rPr>
          <w:rFonts w:eastAsia="SimSun"/>
          <w:b/>
          <w:u w:val="single"/>
          <w:lang w:eastAsia="zh-CN"/>
        </w:rPr>
        <w:t>:</w:t>
      </w:r>
      <w:r>
        <w:rPr>
          <w:rFonts w:eastAsia="SimSun"/>
          <w:b/>
          <w:u w:val="single"/>
          <w:lang w:eastAsia="zh-CN"/>
        </w:rPr>
        <w:t xml:space="preserve"> For a DCI capable of scheduling multi-PDSCH/PUSCHs, </w:t>
      </w:r>
      <w:proofErr w:type="spellStart"/>
      <w:r>
        <w:rPr>
          <w:rFonts w:eastAsia="SimSun"/>
          <w:b/>
          <w:u w:val="single"/>
          <w:lang w:eastAsia="zh-CN"/>
        </w:rPr>
        <w:t>gNB</w:t>
      </w:r>
      <w:proofErr w:type="spellEnd"/>
      <w:r>
        <w:rPr>
          <w:rFonts w:eastAsia="SimSun"/>
          <w:b/>
          <w:u w:val="single"/>
          <w:lang w:eastAsia="zh-CN"/>
        </w:rPr>
        <w:t xml:space="preserve"> can only indicate a row with single SLIV for SPS PDSCH/CG PUSCH activation. </w:t>
      </w:r>
    </w:p>
    <w:p w14:paraId="372C9BC2" w14:textId="77777777" w:rsidR="009D0967" w:rsidRDefault="009D0967" w:rsidP="009D0967">
      <w:pPr>
        <w:spacing w:after="0" w:line="252" w:lineRule="auto"/>
        <w:contextualSpacing/>
        <w:jc w:val="center"/>
        <w:rPr>
          <w:b/>
        </w:rPr>
      </w:pPr>
    </w:p>
    <w:p w14:paraId="456038C5" w14:textId="77777777" w:rsidR="009D0967" w:rsidRDefault="009D0967" w:rsidP="007A2A71">
      <w:pPr>
        <w:pStyle w:val="ListParagraph"/>
        <w:numPr>
          <w:ilvl w:val="0"/>
          <w:numId w:val="14"/>
        </w:numPr>
        <w:spacing w:beforeLines="100" w:before="240"/>
        <w:ind w:leftChars="0"/>
        <w:jc w:val="both"/>
        <w:rPr>
          <w:rStyle w:val="B10"/>
          <w:b/>
        </w:rPr>
      </w:pPr>
      <w:r>
        <w:rPr>
          <w:rStyle w:val="B10"/>
          <w:b/>
        </w:rPr>
        <w:t>UCI multiplexing</w:t>
      </w:r>
    </w:p>
    <w:p w14:paraId="176EA87F" w14:textId="77777777" w:rsidR="009D0967" w:rsidRPr="000A3AFC" w:rsidRDefault="009D0967" w:rsidP="009D0967">
      <w:pPr>
        <w:spacing w:afterLines="100" w:after="240"/>
        <w:jc w:val="both"/>
        <w:rPr>
          <w:rFonts w:eastAsia="DengXian"/>
          <w:lang w:val="en-US" w:eastAsia="zh-CN"/>
        </w:rPr>
      </w:pPr>
      <w:r w:rsidRPr="000A3AFC">
        <w:rPr>
          <w:rFonts w:eastAsia="DengXian"/>
          <w:lang w:val="en-US" w:eastAsia="zh-CN"/>
        </w:rPr>
        <w:t>For Rel-16 intra UE multiplexing we have the following agreements in RAN1#104e.</w:t>
      </w:r>
    </w:p>
    <w:tbl>
      <w:tblPr>
        <w:tblStyle w:val="TableGrid"/>
        <w:tblW w:w="0" w:type="auto"/>
        <w:tblLook w:val="04A0" w:firstRow="1" w:lastRow="0" w:firstColumn="1" w:lastColumn="0" w:noHBand="0" w:noVBand="1"/>
      </w:tblPr>
      <w:tblGrid>
        <w:gridCol w:w="9629"/>
      </w:tblGrid>
      <w:tr w:rsidR="009D0967" w:rsidRPr="00E75AEC" w14:paraId="26BE1DE8" w14:textId="77777777" w:rsidTr="00F86137">
        <w:tc>
          <w:tcPr>
            <w:tcW w:w="9737" w:type="dxa"/>
          </w:tcPr>
          <w:p w14:paraId="0B42DC31" w14:textId="77777777" w:rsidR="009D0967" w:rsidRPr="000A3AFC" w:rsidRDefault="009D0967" w:rsidP="00F86137">
            <w:pPr>
              <w:spacing w:after="0"/>
              <w:rPr>
                <w:rFonts w:eastAsia="Times New Roman"/>
                <w:sz w:val="21"/>
                <w:szCs w:val="18"/>
                <w:lang w:eastAsia="fr-FR"/>
              </w:rPr>
            </w:pPr>
            <w:r w:rsidRPr="000A3AFC">
              <w:rPr>
                <w:rFonts w:ascii="Times" w:hAnsi="Times" w:cs="Times"/>
                <w:b/>
                <w:bCs/>
                <w:color w:val="000000"/>
                <w:kern w:val="24"/>
                <w:sz w:val="21"/>
                <w:szCs w:val="18"/>
                <w:highlight w:val="green"/>
                <w:lang w:eastAsia="fr-FR"/>
              </w:rPr>
              <w:t>Agreement</w:t>
            </w:r>
          </w:p>
          <w:p w14:paraId="1F06054A" w14:textId="77777777" w:rsidR="009D0967" w:rsidRPr="000A3AFC" w:rsidRDefault="009D0967" w:rsidP="00F86137">
            <w:pPr>
              <w:spacing w:after="0"/>
              <w:rPr>
                <w:rFonts w:eastAsia="Times New Roman"/>
                <w:sz w:val="21"/>
                <w:szCs w:val="18"/>
                <w:lang w:eastAsia="fr-FR"/>
              </w:rPr>
            </w:pPr>
            <w:r w:rsidRPr="000A3AFC">
              <w:rPr>
                <w:rFonts w:ascii="Times" w:eastAsia="Gulim" w:hAnsi="Times" w:cs="ヒラギノ角ゴ Pro W3"/>
                <w:color w:val="000000"/>
                <w:kern w:val="24"/>
                <w:sz w:val="21"/>
                <w:szCs w:val="18"/>
                <w:lang w:eastAsia="fr-FR"/>
              </w:rPr>
              <w:t>To address collision with semi-static DL symbols and SSB, the following easy way is suggested:</w:t>
            </w:r>
          </w:p>
          <w:p w14:paraId="4505B848" w14:textId="77777777" w:rsidR="009D0967" w:rsidRPr="000A3AFC" w:rsidRDefault="009D0967" w:rsidP="007A2A71">
            <w:pPr>
              <w:numPr>
                <w:ilvl w:val="0"/>
                <w:numId w:val="28"/>
              </w:numPr>
              <w:spacing w:after="0"/>
              <w:ind w:left="1267"/>
              <w:contextualSpacing/>
              <w:jc w:val="both"/>
              <w:textAlignment w:val="baseline"/>
              <w:rPr>
                <w:rFonts w:eastAsia="Times New Roman"/>
                <w:sz w:val="21"/>
                <w:szCs w:val="18"/>
                <w:lang w:eastAsia="fr-FR"/>
              </w:rPr>
            </w:pPr>
            <w:r w:rsidRPr="000A3AFC">
              <w:rPr>
                <w:rFonts w:ascii="Times" w:eastAsia="Gulim" w:hAnsi="Times" w:cs="Symbol"/>
                <w:color w:val="000000"/>
                <w:kern w:val="24"/>
                <w:sz w:val="21"/>
                <w:szCs w:val="18"/>
                <w:lang w:eastAsia="fr-FR"/>
              </w:rPr>
              <w:t>Step1: Perform intra UE prioritization (including multiplexing, overriding) according to related working assumption in 102 e-meeting and produce final PUCCHs/PUSCHs.</w:t>
            </w:r>
          </w:p>
          <w:p w14:paraId="077B782D" w14:textId="77777777" w:rsidR="009D0967" w:rsidRPr="000A3AFC" w:rsidRDefault="009D0967" w:rsidP="007A2A71">
            <w:pPr>
              <w:numPr>
                <w:ilvl w:val="0"/>
                <w:numId w:val="28"/>
              </w:numPr>
              <w:spacing w:after="0"/>
              <w:ind w:left="1267"/>
              <w:contextualSpacing/>
              <w:jc w:val="both"/>
              <w:textAlignment w:val="baseline"/>
              <w:rPr>
                <w:rFonts w:eastAsia="DengXian"/>
                <w:lang w:val="en-US" w:eastAsia="zh-CN"/>
              </w:rPr>
            </w:pPr>
            <w:r w:rsidRPr="000A3AFC">
              <w:rPr>
                <w:rFonts w:ascii="Times" w:eastAsia="Gulim" w:hAnsi="Times" w:cs="Symbol"/>
                <w:color w:val="000000"/>
                <w:kern w:val="24"/>
                <w:sz w:val="21"/>
                <w:szCs w:val="18"/>
                <w:lang w:eastAsia="fr-FR"/>
              </w:rPr>
              <w:t>Step 2: Final PUCCHs/PUSCHs is cancelled by semi-static DL symbols and SSB symbols.</w:t>
            </w:r>
          </w:p>
        </w:tc>
      </w:tr>
    </w:tbl>
    <w:p w14:paraId="668E12AA" w14:textId="77777777" w:rsidR="009D0967" w:rsidRPr="000A3AFC" w:rsidRDefault="009D0967" w:rsidP="009D0967">
      <w:pPr>
        <w:spacing w:after="0" w:line="252" w:lineRule="auto"/>
        <w:contextualSpacing/>
        <w:rPr>
          <w:b/>
        </w:rPr>
      </w:pPr>
    </w:p>
    <w:p w14:paraId="736EE53D" w14:textId="77777777" w:rsidR="009D0967" w:rsidRDefault="009D0967" w:rsidP="009D0967">
      <w:pPr>
        <w:rPr>
          <w:rFonts w:eastAsia="Times New Roman" w:cs="Times"/>
        </w:rPr>
      </w:pPr>
      <w:r>
        <w:rPr>
          <w:rFonts w:eastAsia="SimSun" w:hint="eastAsia"/>
          <w:lang w:val="en-US" w:eastAsia="zh-CN"/>
        </w:rPr>
        <w:t>I</w:t>
      </w:r>
      <w:r>
        <w:rPr>
          <w:rFonts w:eastAsia="SimSun"/>
          <w:lang w:val="en-US" w:eastAsia="zh-CN"/>
        </w:rPr>
        <w:t xml:space="preserve">f a HARQ-ACK PUCCH overlaps with an invalid PUSCH which has collision with semi-static DL symbols, following Rel-16 multiplexing rules, the HARQ-ACK will be multiplexed in the invalid PUSCH before checking DL </w:t>
      </w:r>
      <w:proofErr w:type="spellStart"/>
      <w:r>
        <w:rPr>
          <w:rFonts w:eastAsia="SimSun"/>
          <w:lang w:val="en-US" w:eastAsia="zh-CN"/>
        </w:rPr>
        <w:t>collsion</w:t>
      </w:r>
      <w:proofErr w:type="spellEnd"/>
      <w:r>
        <w:rPr>
          <w:rFonts w:eastAsia="SimSun"/>
          <w:lang w:val="en-US" w:eastAsia="zh-CN"/>
        </w:rPr>
        <w:t xml:space="preserve"> and MAC layer will generate a MAC PDU for the invalid PUSCH. Then, the HARQ-ACK will be dropped with the invalid PUSCH. When MAC layer generates MAC PDU it will have an associated HARQ ID, however, </w:t>
      </w:r>
      <w:r w:rsidRPr="0064617B">
        <w:rPr>
          <w:rFonts w:eastAsia="Times New Roman" w:cs="Times"/>
        </w:rPr>
        <w:t>HARQ process number increment is skipped</w:t>
      </w:r>
      <w:r>
        <w:rPr>
          <w:rFonts w:eastAsia="Times New Roman" w:cs="Times"/>
        </w:rPr>
        <w:t xml:space="preserve"> for the invalid PUSCH. Determining of the HARQ ID for the invalid PUSCH is not defined. A simple solution could be check semi-static DL collision before multiplexing. Dropping HARQ-ACK can be avoided and MAC layer does not need to generate a MAC PDU.</w:t>
      </w:r>
    </w:p>
    <w:p w14:paraId="005D3B11" w14:textId="6ED705F4" w:rsidR="009D0967" w:rsidRPr="00615911" w:rsidRDefault="009D0967" w:rsidP="009D0967">
      <w:pPr>
        <w:spacing w:after="240"/>
        <w:rPr>
          <w:rFonts w:eastAsia="SimSun"/>
          <w:u w:val="single"/>
          <w:lang w:val="en-US" w:eastAsia="zh-CN"/>
        </w:rPr>
      </w:pPr>
      <w:r w:rsidRPr="00615911">
        <w:rPr>
          <w:rFonts w:eastAsia="SimSun"/>
          <w:b/>
          <w:bCs/>
          <w:u w:val="single"/>
          <w:lang w:val="en-US" w:eastAsia="zh-CN"/>
        </w:rPr>
        <w:t xml:space="preserve">Proposal </w:t>
      </w:r>
      <w:r w:rsidR="002027C8">
        <w:rPr>
          <w:rFonts w:eastAsia="SimSun"/>
          <w:b/>
          <w:bCs/>
          <w:u w:val="single"/>
          <w:lang w:val="en-US" w:eastAsia="zh-CN"/>
        </w:rPr>
        <w:t>1</w:t>
      </w:r>
      <w:r w:rsidR="00403239">
        <w:rPr>
          <w:rFonts w:eastAsia="SimSun"/>
          <w:b/>
          <w:bCs/>
          <w:u w:val="single"/>
          <w:lang w:val="en-US" w:eastAsia="zh-CN"/>
        </w:rPr>
        <w:t>5</w:t>
      </w:r>
      <w:r w:rsidRPr="00615911">
        <w:rPr>
          <w:rFonts w:eastAsia="SimSun"/>
          <w:b/>
          <w:bCs/>
          <w:u w:val="single"/>
          <w:lang w:val="en-US" w:eastAsia="zh-CN"/>
        </w:rPr>
        <w:t xml:space="preserve">: If a PUCCH overlaps with one of the </w:t>
      </w:r>
      <w:r w:rsidR="00F30780">
        <w:rPr>
          <w:rFonts w:eastAsia="SimSun"/>
          <w:b/>
          <w:bCs/>
          <w:u w:val="single"/>
          <w:lang w:val="en-US" w:eastAsia="zh-CN"/>
        </w:rPr>
        <w:t xml:space="preserve">multiple </w:t>
      </w:r>
      <w:r w:rsidRPr="00615911">
        <w:rPr>
          <w:rFonts w:eastAsia="SimSun"/>
          <w:b/>
          <w:bCs/>
          <w:u w:val="single"/>
          <w:lang w:val="en-US" w:eastAsia="zh-CN"/>
        </w:rPr>
        <w:t>PUSCHs scheduled by a single DCI, UE checks DL collision for the overlapping PUSCH before UCI multiplexing.</w:t>
      </w:r>
    </w:p>
    <w:p w14:paraId="51ED4C30" w14:textId="77777777" w:rsidR="009D0967" w:rsidRPr="009D0967" w:rsidRDefault="009D0967" w:rsidP="009D0967"/>
    <w:p w14:paraId="62714CD9" w14:textId="5F5E7610" w:rsidR="00442B5A" w:rsidRPr="0036156C" w:rsidRDefault="00092E0B" w:rsidP="00092E0B">
      <w:pPr>
        <w:pStyle w:val="Heading2"/>
        <w:numPr>
          <w:ilvl w:val="0"/>
          <w:numId w:val="0"/>
        </w:numPr>
        <w:ind w:left="576" w:hanging="576"/>
        <w:rPr>
          <w:lang w:val="en-US"/>
        </w:rPr>
      </w:pPr>
      <w:r>
        <w:rPr>
          <w:rFonts w:eastAsia="SimSun"/>
          <w:lang w:eastAsia="zh-CN"/>
        </w:rPr>
        <w:t>5.</w:t>
      </w:r>
      <w:r w:rsidR="002C3D7C">
        <w:rPr>
          <w:rFonts w:eastAsia="SimSun"/>
          <w:lang w:eastAsia="zh-CN"/>
        </w:rPr>
        <w:t>2</w:t>
      </w:r>
      <w:r>
        <w:rPr>
          <w:rFonts w:eastAsia="SimSun"/>
          <w:lang w:eastAsia="zh-CN"/>
        </w:rPr>
        <w:t xml:space="preserve"> </w:t>
      </w:r>
      <w:r w:rsidR="00442B5A">
        <w:rPr>
          <w:rFonts w:eastAsia="SimSun"/>
          <w:lang w:eastAsia="zh-CN"/>
        </w:rPr>
        <w:t>HARQ-ACK feedback</w:t>
      </w:r>
      <w:r w:rsidR="00442B5A" w:rsidRPr="007C064A">
        <w:rPr>
          <w:rFonts w:eastAsia="SimSun"/>
          <w:lang w:eastAsia="zh-CN"/>
        </w:rPr>
        <w:t xml:space="preserve"> for Multi-</w:t>
      </w:r>
      <w:r w:rsidR="00442B5A">
        <w:rPr>
          <w:rFonts w:eastAsia="SimSun"/>
          <w:lang w:eastAsia="zh-CN"/>
        </w:rPr>
        <w:t>PDSCH</w:t>
      </w:r>
      <w:r w:rsidR="00442B5A" w:rsidRPr="007C064A">
        <w:rPr>
          <w:rFonts w:eastAsia="SimSun"/>
          <w:lang w:eastAsia="zh-CN"/>
        </w:rPr>
        <w:t xml:space="preserve"> scheduli</w:t>
      </w:r>
      <w:r w:rsidR="00442B5A">
        <w:rPr>
          <w:rFonts w:eastAsia="SimSun" w:hint="eastAsia"/>
          <w:lang w:eastAsia="zh-CN"/>
        </w:rPr>
        <w:t>ng</w:t>
      </w:r>
    </w:p>
    <w:p w14:paraId="475AC150" w14:textId="0EE8759A" w:rsidR="0073486E" w:rsidRPr="002234A3" w:rsidRDefault="008115D6" w:rsidP="004D705F">
      <w:pPr>
        <w:jc w:val="both"/>
        <w:rPr>
          <w:rFonts w:eastAsia="SimSun"/>
          <w:lang w:eastAsia="zh-CN"/>
        </w:rPr>
      </w:pPr>
      <w:r w:rsidRPr="002234A3">
        <w:rPr>
          <w:rFonts w:eastAsia="SimSun" w:hint="eastAsia"/>
          <w:lang w:eastAsia="zh-CN"/>
        </w:rPr>
        <w:t>I</w:t>
      </w:r>
      <w:r w:rsidRPr="002234A3">
        <w:rPr>
          <w:rFonts w:eastAsia="SimSun"/>
          <w:lang w:eastAsia="zh-CN"/>
        </w:rPr>
        <w:t xml:space="preserve">n </w:t>
      </w:r>
      <w:r w:rsidR="000537BB">
        <w:rPr>
          <w:rFonts w:eastAsia="SimSun"/>
          <w:lang w:eastAsia="zh-CN"/>
        </w:rPr>
        <w:t>previous</w:t>
      </w:r>
      <w:r w:rsidRPr="002234A3">
        <w:rPr>
          <w:rFonts w:eastAsia="SimSun"/>
          <w:lang w:eastAsia="zh-CN"/>
        </w:rPr>
        <w:t xml:space="preserve"> meeting, </w:t>
      </w:r>
      <w:r w:rsidR="00F25F52" w:rsidRPr="002234A3">
        <w:rPr>
          <w:rFonts w:eastAsia="SimSun"/>
          <w:lang w:eastAsia="zh-CN"/>
        </w:rPr>
        <w:t>RAN1 agreed HARQ-ACK of all PDSCHs scheduled by the DCI is carried by a single PUCCH, and further discuss whether</w:t>
      </w:r>
      <w:r w:rsidR="00AD6221">
        <w:rPr>
          <w:rFonts w:eastAsia="SimSun"/>
          <w:lang w:eastAsia="zh-CN"/>
        </w:rPr>
        <w:t xml:space="preserve"> to</w:t>
      </w:r>
      <w:r w:rsidR="00F25F52" w:rsidRPr="002234A3">
        <w:rPr>
          <w:rFonts w:eastAsia="SimSun"/>
          <w:lang w:eastAsia="zh-CN"/>
        </w:rPr>
        <w:t xml:space="preserve"> support HARQ-ACK feedback in different PUCCHs. The motivation of HARQ-ACK on different PUCCH</w:t>
      </w:r>
      <w:r w:rsidR="00AD6221">
        <w:rPr>
          <w:rFonts w:eastAsia="SimSun"/>
          <w:lang w:eastAsia="zh-CN"/>
        </w:rPr>
        <w:t>s</w:t>
      </w:r>
      <w:r w:rsidR="00F25F52" w:rsidRPr="002234A3">
        <w:rPr>
          <w:rFonts w:eastAsia="SimSun"/>
          <w:lang w:eastAsia="zh-CN"/>
        </w:rPr>
        <w:t xml:space="preserve"> is to reduce latency of first several PDSCHs, e.g. if one DCI schedules 8 PDSCHs, first 4 PDSCHs are associated with 1</w:t>
      </w:r>
      <w:r w:rsidR="00F25F52" w:rsidRPr="002234A3">
        <w:rPr>
          <w:rFonts w:eastAsia="SimSun"/>
          <w:vertAlign w:val="superscript"/>
          <w:lang w:eastAsia="zh-CN"/>
        </w:rPr>
        <w:t>st</w:t>
      </w:r>
      <w:r w:rsidR="00F25F52" w:rsidRPr="002234A3">
        <w:rPr>
          <w:rFonts w:eastAsia="SimSun"/>
          <w:lang w:eastAsia="zh-CN"/>
        </w:rPr>
        <w:t xml:space="preserve"> PUCCH and last 4 PDSCHs are associated with 2</w:t>
      </w:r>
      <w:r w:rsidR="00F25F52" w:rsidRPr="002234A3">
        <w:rPr>
          <w:rFonts w:eastAsia="SimSun"/>
          <w:vertAlign w:val="superscript"/>
          <w:lang w:eastAsia="zh-CN"/>
        </w:rPr>
        <w:t>nd</w:t>
      </w:r>
      <w:r w:rsidR="00F25F52" w:rsidRPr="002234A3">
        <w:rPr>
          <w:rFonts w:eastAsia="SimSun"/>
          <w:lang w:eastAsia="zh-CN"/>
        </w:rPr>
        <w:t xml:space="preserve"> PUCCH, then, HARQ-ACK latency for first 4 PDSCHs would be reduced by 4 slots comparing with transmit HARQ-ACK of all 8 PDSCHs in one PUCCH. </w:t>
      </w:r>
      <w:r w:rsidR="00CA1C4F" w:rsidRPr="002234A3">
        <w:rPr>
          <w:rFonts w:eastAsia="SimSun"/>
          <w:lang w:eastAsia="zh-CN"/>
        </w:rPr>
        <w:t xml:space="preserve">Such latency reduction would be beneficial for URLLC. However, </w:t>
      </w:r>
      <w:r w:rsidR="00391798" w:rsidRPr="002234A3">
        <w:rPr>
          <w:rFonts w:eastAsia="SimSun"/>
          <w:lang w:eastAsia="zh-CN"/>
        </w:rPr>
        <w:t>for most</w:t>
      </w:r>
      <w:r w:rsidR="00CA1C4F" w:rsidRPr="002234A3">
        <w:rPr>
          <w:rFonts w:eastAsia="SimSun"/>
          <w:lang w:eastAsia="zh-CN"/>
        </w:rPr>
        <w:t xml:space="preserve"> URLLC</w:t>
      </w:r>
      <w:r w:rsidR="00391798" w:rsidRPr="002234A3">
        <w:rPr>
          <w:rFonts w:eastAsia="SimSun"/>
          <w:lang w:eastAsia="zh-CN"/>
        </w:rPr>
        <w:t xml:space="preserve"> case</w:t>
      </w:r>
      <w:r w:rsidR="00AD6221">
        <w:rPr>
          <w:rFonts w:eastAsia="SimSun"/>
          <w:lang w:eastAsia="zh-CN"/>
        </w:rPr>
        <w:t>s</w:t>
      </w:r>
      <w:r w:rsidR="00CA1C4F" w:rsidRPr="002234A3">
        <w:rPr>
          <w:rFonts w:eastAsia="SimSun"/>
          <w:lang w:eastAsia="zh-CN"/>
        </w:rPr>
        <w:t>,</w:t>
      </w:r>
      <w:r w:rsidR="00391798" w:rsidRPr="002234A3">
        <w:rPr>
          <w:rFonts w:eastAsia="SimSun"/>
          <w:lang w:eastAsia="zh-CN"/>
        </w:rPr>
        <w:t xml:space="preserve"> it would be sufficient to schedule much less than 8 PDSCHs once, thus the latency by single PUCCH is still acceptable. </w:t>
      </w:r>
    </w:p>
    <w:p w14:paraId="70E566CE" w14:textId="42E90996" w:rsidR="00390179" w:rsidRPr="002234A3" w:rsidRDefault="0073486E" w:rsidP="004D705F">
      <w:pPr>
        <w:jc w:val="both"/>
        <w:rPr>
          <w:rFonts w:eastAsia="SimSun"/>
          <w:lang w:eastAsia="zh-CN"/>
        </w:rPr>
      </w:pPr>
      <w:r w:rsidRPr="002234A3">
        <w:rPr>
          <w:rFonts w:eastAsia="SimSun"/>
          <w:lang w:eastAsia="zh-CN"/>
        </w:rPr>
        <w:t xml:space="preserve">It is noted that </w:t>
      </w:r>
      <w:r w:rsidR="00AB22AA" w:rsidRPr="002234A3">
        <w:rPr>
          <w:rFonts w:eastAsia="SimSun"/>
          <w:lang w:eastAsia="zh-CN"/>
        </w:rPr>
        <w:t xml:space="preserve">multiple </w:t>
      </w:r>
      <w:r w:rsidR="00C57DA9" w:rsidRPr="002234A3">
        <w:rPr>
          <w:rFonts w:eastAsia="SimSun"/>
          <w:lang w:eastAsia="zh-CN"/>
        </w:rPr>
        <w:t>PUCCH associated with</w:t>
      </w:r>
      <w:r w:rsidRPr="002234A3">
        <w:rPr>
          <w:rFonts w:eastAsia="SimSun"/>
          <w:lang w:eastAsia="zh-CN"/>
        </w:rPr>
        <w:t xml:space="preserve"> a</w:t>
      </w:r>
      <w:r w:rsidR="00C57DA9" w:rsidRPr="002234A3">
        <w:rPr>
          <w:rFonts w:eastAsia="SimSun"/>
          <w:lang w:eastAsia="zh-CN"/>
        </w:rPr>
        <w:t xml:space="preserve"> single DCI would have large impact on DCI design as well as HARQ-ACK codebook design. First of all, the mechanism to support multiple K1 indication and the association between each K1 and each PDSCH is needed. Secondly, in case of Type-2 codebook, the mechanism to determine </w:t>
      </w:r>
      <w:r w:rsidR="00390179" w:rsidRPr="002234A3">
        <w:rPr>
          <w:rFonts w:eastAsia="SimSun"/>
          <w:lang w:eastAsia="zh-CN"/>
        </w:rPr>
        <w:t>DAI for each PUCCH is needed</w:t>
      </w:r>
      <w:r w:rsidR="00961F44">
        <w:rPr>
          <w:rFonts w:eastAsia="SimSun"/>
          <w:lang w:eastAsia="zh-CN"/>
        </w:rPr>
        <w:t>. I</w:t>
      </w:r>
      <w:r w:rsidR="00651DA7" w:rsidRPr="002234A3">
        <w:rPr>
          <w:rFonts w:eastAsia="SimSun"/>
          <w:lang w:eastAsia="zh-CN"/>
        </w:rPr>
        <w:t xml:space="preserve">n case of enhanced Type-2 codebook, the mechanism to determine PDSCH group/NFI in addition </w:t>
      </w:r>
      <w:r w:rsidR="00961F44">
        <w:rPr>
          <w:rFonts w:eastAsia="SimSun"/>
          <w:lang w:eastAsia="zh-CN"/>
        </w:rPr>
        <w:t>to DAI for each PUCCH is needed. A</w:t>
      </w:r>
      <w:r w:rsidR="00651DA7" w:rsidRPr="002234A3">
        <w:rPr>
          <w:rFonts w:eastAsia="SimSun"/>
          <w:lang w:eastAsia="zh-CN"/>
        </w:rPr>
        <w:t xml:space="preserve">nd in </w:t>
      </w:r>
      <w:r w:rsidR="00390179" w:rsidRPr="002234A3">
        <w:rPr>
          <w:rFonts w:eastAsia="SimSun"/>
          <w:lang w:eastAsia="zh-CN"/>
        </w:rPr>
        <w:t xml:space="preserve">case of Type-1 codebook, </w:t>
      </w:r>
      <w:r w:rsidR="00651DA7" w:rsidRPr="002234A3">
        <w:rPr>
          <w:rFonts w:eastAsia="SimSun"/>
          <w:lang w:eastAsia="zh-CN"/>
        </w:rPr>
        <w:t>the mechanism to determine PDSCH candidate location for each PUCCH is needed. All these design</w:t>
      </w:r>
      <w:r w:rsidR="00961F44">
        <w:rPr>
          <w:rFonts w:eastAsia="SimSun"/>
          <w:lang w:eastAsia="zh-CN"/>
        </w:rPr>
        <w:t>s</w:t>
      </w:r>
      <w:r w:rsidR="00651DA7" w:rsidRPr="002234A3">
        <w:rPr>
          <w:rFonts w:eastAsia="SimSun"/>
          <w:lang w:eastAsia="zh-CN"/>
        </w:rPr>
        <w:t xml:space="preserve"> should take DL signalling overhead, UCI overhead</w:t>
      </w:r>
      <w:r w:rsidR="00FB12F5" w:rsidRPr="002234A3">
        <w:rPr>
          <w:rFonts w:eastAsia="SimSun"/>
          <w:lang w:eastAsia="zh-CN"/>
        </w:rPr>
        <w:t>,</w:t>
      </w:r>
      <w:r w:rsidR="00390179" w:rsidRPr="002234A3">
        <w:rPr>
          <w:rFonts w:eastAsia="SimSun"/>
          <w:lang w:eastAsia="zh-CN"/>
        </w:rPr>
        <w:t xml:space="preserve"> sche</w:t>
      </w:r>
      <w:r w:rsidR="00651DA7" w:rsidRPr="002234A3">
        <w:rPr>
          <w:rFonts w:eastAsia="SimSun"/>
          <w:lang w:eastAsia="zh-CN"/>
        </w:rPr>
        <w:t>duling flexibility</w:t>
      </w:r>
      <w:r w:rsidR="00FB12F5" w:rsidRPr="002234A3">
        <w:rPr>
          <w:rFonts w:eastAsia="SimSun"/>
          <w:lang w:eastAsia="zh-CN"/>
        </w:rPr>
        <w:t xml:space="preserve"> and potential miss-alignment between </w:t>
      </w:r>
      <w:proofErr w:type="spellStart"/>
      <w:r w:rsidR="00FB12F5" w:rsidRPr="002234A3">
        <w:rPr>
          <w:rFonts w:eastAsia="SimSun"/>
          <w:lang w:eastAsia="zh-CN"/>
        </w:rPr>
        <w:t>gNB</w:t>
      </w:r>
      <w:proofErr w:type="spellEnd"/>
      <w:r w:rsidR="00FB12F5" w:rsidRPr="002234A3">
        <w:rPr>
          <w:rFonts w:eastAsia="SimSun"/>
          <w:lang w:eastAsia="zh-CN"/>
        </w:rPr>
        <w:t xml:space="preserve"> and UE </w:t>
      </w:r>
      <w:r w:rsidR="00651DA7" w:rsidRPr="002234A3">
        <w:rPr>
          <w:rFonts w:eastAsia="SimSun"/>
          <w:lang w:eastAsia="zh-CN"/>
        </w:rPr>
        <w:t xml:space="preserve">into account, which requires huge standard effort. </w:t>
      </w:r>
    </w:p>
    <w:p w14:paraId="3FA3B0A0" w14:textId="559A09AB" w:rsidR="007627AA" w:rsidRDefault="007627AA" w:rsidP="007627AA">
      <w:pPr>
        <w:spacing w:before="180"/>
        <w:jc w:val="both"/>
        <w:rPr>
          <w:rFonts w:eastAsia="SimSun"/>
          <w:b/>
          <w:u w:val="single"/>
          <w:lang w:eastAsia="zh-CN"/>
        </w:rPr>
      </w:pPr>
      <w:r>
        <w:rPr>
          <w:rFonts w:eastAsia="SimSun"/>
          <w:b/>
          <w:u w:val="single"/>
          <w:lang w:eastAsia="zh-CN"/>
        </w:rPr>
        <w:t xml:space="preserve">Proposal </w:t>
      </w:r>
      <w:r w:rsidR="002027C8">
        <w:rPr>
          <w:rFonts w:eastAsia="SimSun"/>
          <w:b/>
          <w:u w:val="single"/>
          <w:lang w:eastAsia="zh-CN"/>
        </w:rPr>
        <w:t>1</w:t>
      </w:r>
      <w:r w:rsidR="00403239">
        <w:rPr>
          <w:rFonts w:eastAsia="SimSun"/>
          <w:b/>
          <w:u w:val="single"/>
          <w:lang w:eastAsia="zh-CN"/>
        </w:rPr>
        <w:t>6</w:t>
      </w:r>
      <w:r w:rsidRPr="002234A3">
        <w:rPr>
          <w:rFonts w:eastAsia="SimSun"/>
          <w:b/>
          <w:u w:val="single"/>
          <w:lang w:eastAsia="zh-CN"/>
        </w:rPr>
        <w:t xml:space="preserve">: HARQ-ACK information corresponding to different PDSCHs scheduled by the DCI carried by different PUCCH(s) </w:t>
      </w:r>
      <w:r>
        <w:rPr>
          <w:rFonts w:eastAsia="SimSun"/>
          <w:b/>
          <w:u w:val="single"/>
          <w:lang w:eastAsia="zh-CN"/>
        </w:rPr>
        <w:t>is not supported in Rel-17</w:t>
      </w:r>
      <w:r w:rsidRPr="002234A3">
        <w:rPr>
          <w:rFonts w:eastAsia="SimSun"/>
          <w:b/>
          <w:u w:val="single"/>
          <w:lang w:eastAsia="zh-CN"/>
        </w:rPr>
        <w:t xml:space="preserve">. </w:t>
      </w:r>
    </w:p>
    <w:p w14:paraId="2B629D4E" w14:textId="77777777" w:rsidR="00EB551B" w:rsidRPr="007627AA" w:rsidRDefault="00EB551B" w:rsidP="0073486E">
      <w:pPr>
        <w:spacing w:after="0"/>
        <w:rPr>
          <w:lang w:eastAsia="x-none"/>
        </w:rPr>
      </w:pPr>
    </w:p>
    <w:p w14:paraId="6515C8CE" w14:textId="77777777" w:rsidR="00AE196A" w:rsidRPr="00D13D2B" w:rsidRDefault="00AE196A" w:rsidP="007A2A71">
      <w:pPr>
        <w:pStyle w:val="ListParagraph"/>
        <w:numPr>
          <w:ilvl w:val="0"/>
          <w:numId w:val="14"/>
        </w:numPr>
        <w:ind w:leftChars="0"/>
        <w:jc w:val="both"/>
        <w:rPr>
          <w:rStyle w:val="B10"/>
          <w:b/>
        </w:rPr>
      </w:pPr>
      <w:r w:rsidRPr="00D13D2B">
        <w:rPr>
          <w:rStyle w:val="B10"/>
          <w:b/>
        </w:rPr>
        <w:t xml:space="preserve">HARQ-ACK </w:t>
      </w:r>
      <w:r w:rsidRPr="00D13D2B">
        <w:rPr>
          <w:rStyle w:val="B10"/>
          <w:rFonts w:hint="eastAsia"/>
          <w:b/>
        </w:rPr>
        <w:t>time</w:t>
      </w:r>
      <w:r w:rsidRPr="00D13D2B">
        <w:rPr>
          <w:rStyle w:val="B10"/>
          <w:b/>
        </w:rPr>
        <w:t xml:space="preserve"> domain bundling</w:t>
      </w:r>
    </w:p>
    <w:p w14:paraId="0FC5828C" w14:textId="7935961E" w:rsidR="00AE196A" w:rsidRDefault="00AE196A" w:rsidP="00AE196A">
      <w:pPr>
        <w:jc w:val="both"/>
      </w:pPr>
      <w:r>
        <w:rPr>
          <w:rFonts w:eastAsia="SimSun"/>
          <w:lang w:eastAsia="zh-CN"/>
        </w:rPr>
        <w:t xml:space="preserve">HARQ-ACK time domain bundling was proposed to reduce HARQ-ACK payload size. </w:t>
      </w:r>
      <w:r w:rsidRPr="00045BBB">
        <w:t xml:space="preserve">With large SCS, e.g. 960KHz or 480KHz, the </w:t>
      </w:r>
      <w:r>
        <w:t xml:space="preserve">slot duration is much shorter. The channel fading for multiple PDSCHs in adjacent slots would be highly correlated so that the decoding result (ACK or NACK) for the PDSCHs are likely to be the same. Therefore, the </w:t>
      </w:r>
      <w:r>
        <w:lastRenderedPageBreak/>
        <w:t xml:space="preserve">performance degradation caused by HARQ-ACK time domain bundling would be acceptable (if the interference in adjacent slot is also highly correlated). </w:t>
      </w:r>
    </w:p>
    <w:p w14:paraId="272DE411" w14:textId="77777777" w:rsidR="00AE196A" w:rsidRDefault="00AE196A" w:rsidP="00AE196A">
      <w:pPr>
        <w:jc w:val="both"/>
      </w:pPr>
      <w:r>
        <w:t xml:space="preserve">If HARQ-ACK bundling is supported, a proper bundling mechanism should be carefully studied, with the consideration of PDSCH retransmission efficiency, HARQ-ACK payload size, robustness to miss-detected PDCCH and standard effort. </w:t>
      </w:r>
    </w:p>
    <w:p w14:paraId="2693244A" w14:textId="77777777" w:rsidR="00AE196A" w:rsidRDefault="00AE196A" w:rsidP="00AE196A">
      <w:pPr>
        <w:jc w:val="both"/>
      </w:pPr>
      <w:r>
        <w:t xml:space="preserve">To avoid any impact caused by miss-detected PDCCH, HARQ-ACK bundling should be performed within PDSCHs scheduled by a single DCI, i.e. no bundling across multiple PDSCHs scheduled by different DCIs. </w:t>
      </w:r>
    </w:p>
    <w:p w14:paraId="75E3E2A0" w14:textId="30858778" w:rsidR="00AE196A" w:rsidRDefault="00AE196A" w:rsidP="00AE196A">
      <w:pPr>
        <w:jc w:val="both"/>
      </w:pPr>
      <w:r>
        <w:t xml:space="preserve">There can be several ways to determine a HARQ-ACK bundling group for PDSCHs scheduled by a single DCI. It seems simple for </w:t>
      </w:r>
      <w:proofErr w:type="spellStart"/>
      <w:r>
        <w:t>gNB</w:t>
      </w:r>
      <w:proofErr w:type="spellEnd"/>
      <w:r>
        <w:t xml:space="preserve"> to configure a number of HARQ-ACK bundling groups (</w:t>
      </w:r>
      <w:proofErr w:type="spellStart"/>
      <w:r>
        <w:t>N</w:t>
      </w:r>
      <w:r w:rsidRPr="00D4765B">
        <w:rPr>
          <w:vertAlign w:val="subscript"/>
        </w:rPr>
        <w:t>b</w:t>
      </w:r>
      <w:proofErr w:type="spellEnd"/>
      <w:r>
        <w:t xml:space="preserve">), e.g. </w:t>
      </w:r>
      <w:proofErr w:type="spellStart"/>
      <w:r>
        <w:t>N</w:t>
      </w:r>
      <w:r w:rsidRPr="00D4765B">
        <w:rPr>
          <w:vertAlign w:val="subscript"/>
        </w:rPr>
        <w:t>b</w:t>
      </w:r>
      <w:proofErr w:type="spellEnd"/>
      <w:r>
        <w:t xml:space="preserve">=1. However, if a single value </w:t>
      </w:r>
      <w:proofErr w:type="spellStart"/>
      <w:r>
        <w:t>N</w:t>
      </w:r>
      <w:r w:rsidRPr="00CC757B">
        <w:rPr>
          <w:vertAlign w:val="subscript"/>
        </w:rPr>
        <w:t>b</w:t>
      </w:r>
      <w:proofErr w:type="spellEnd"/>
      <w:r>
        <w:t xml:space="preserve"> applies to any PDSCH time domain resource allocation, the impact of HARQ-ACK bundling would be quite different for each DL assignment. For example, the number of PDSCHs of each row in a TDRA table for a DL BWP can vary from 1 to 8. Always generating 1 bit HARQ-ACK regardless of single or 8 PDSCHs scheduled by a single DCI leads to very unbalance performance for each DL assignment. To achieve similar performance for each DL assignment, it is reasonable to keep the time duration of one HARQ-ACK bundling group (T</w:t>
      </w:r>
      <w:r w:rsidRPr="00D4765B">
        <w:rPr>
          <w:vertAlign w:val="subscript"/>
        </w:rPr>
        <w:t>b</w:t>
      </w:r>
      <w:r>
        <w:t>) constant rather than to keep a constant number of HARQ-ACK bundling group (</w:t>
      </w:r>
      <w:proofErr w:type="spellStart"/>
      <w:r>
        <w:t>N</w:t>
      </w:r>
      <w:r w:rsidRPr="00D4765B">
        <w:rPr>
          <w:vertAlign w:val="subscript"/>
        </w:rPr>
        <w:t>b</w:t>
      </w:r>
      <w:proofErr w:type="spellEnd"/>
      <w:r>
        <w:t xml:space="preserve">). </w:t>
      </w:r>
      <w:proofErr w:type="spellStart"/>
      <w:r>
        <w:t>gNB</w:t>
      </w:r>
      <w:proofErr w:type="spellEnd"/>
      <w:r>
        <w:t xml:space="preserve"> can configure a proper value of T</w:t>
      </w:r>
      <w:r w:rsidRPr="00D4765B">
        <w:rPr>
          <w:vertAlign w:val="subscript"/>
        </w:rPr>
        <w:t>b</w:t>
      </w:r>
      <w:r>
        <w:t xml:space="preserve"> to ensure PDSCHs in a HARQ-ACK bundling group with similar channel fading. It is noted that, semi-statically configured time duration</w:t>
      </w:r>
      <w:r w:rsidRPr="00336C7F">
        <w:t xml:space="preserve"> </w:t>
      </w:r>
      <w:r>
        <w:t>T</w:t>
      </w:r>
      <w:r w:rsidRPr="00D4765B">
        <w:rPr>
          <w:vertAlign w:val="subscript"/>
        </w:rPr>
        <w:t>b</w:t>
      </w:r>
      <w:r>
        <w:t xml:space="preserve"> per HARQ-ACK bundling group is not equivalent to semi-statically configured number of PDSCHs per HARQ-ACK bundling group (</w:t>
      </w:r>
      <w:proofErr w:type="spellStart"/>
      <w:r>
        <w:t>N</w:t>
      </w:r>
      <w:r>
        <w:rPr>
          <w:vertAlign w:val="subscript"/>
        </w:rPr>
        <w:t>pb</w:t>
      </w:r>
      <w:proofErr w:type="spellEnd"/>
      <w:r>
        <w:t>), because the number of PDSCHs (</w:t>
      </w:r>
      <w:proofErr w:type="spellStart"/>
      <w:r>
        <w:t>N</w:t>
      </w:r>
      <w:r>
        <w:rPr>
          <w:vertAlign w:val="subscript"/>
        </w:rPr>
        <w:t>pb</w:t>
      </w:r>
      <w:proofErr w:type="spellEnd"/>
      <w:r>
        <w:t>) within T</w:t>
      </w:r>
      <w:r w:rsidRPr="00D4765B">
        <w:rPr>
          <w:vertAlign w:val="subscript"/>
        </w:rPr>
        <w:t>b</w:t>
      </w:r>
      <w:r>
        <w:t xml:space="preserve"> would be different for different time domain resource allocation, e.g. </w:t>
      </w:r>
      <w:proofErr w:type="spellStart"/>
      <w:r>
        <w:t>gNB</w:t>
      </w:r>
      <w:proofErr w:type="spellEnd"/>
      <w:r>
        <w:t xml:space="preserve"> can configure a TDRA row with 8 PDSCHs in consecutive slots and configure another TDRA row with PDSCHs in non-consecutive slots. </w:t>
      </w:r>
    </w:p>
    <w:p w14:paraId="6FC7101D" w14:textId="77777777" w:rsidR="009D0967" w:rsidRDefault="009D0967" w:rsidP="009D0967">
      <w:pPr>
        <w:jc w:val="both"/>
        <w:rPr>
          <w:rFonts w:eastAsia="SimSun"/>
          <w:lang w:eastAsia="zh-CN"/>
        </w:rPr>
      </w:pPr>
      <w:r w:rsidRPr="00040076">
        <w:rPr>
          <w:rFonts w:eastAsia="SimSun" w:hint="eastAsia"/>
          <w:lang w:eastAsia="zh-CN"/>
        </w:rPr>
        <w:t>I</w:t>
      </w:r>
      <w:r w:rsidRPr="00040076">
        <w:rPr>
          <w:rFonts w:eastAsia="SimSun"/>
          <w:lang w:eastAsia="zh-CN"/>
        </w:rPr>
        <w:t>f HARQ-ACK bundling is configured, only valid PDSCHs should be considered. UE will always generate a NACK for a PDSCH which has collision with semi-static UL symbols, bundling NACK with other ACK/NACK will always result in a NACK. All the candidate solutions for HARQ-ACK bundling should exclude invalid PDSCHs.</w:t>
      </w:r>
    </w:p>
    <w:p w14:paraId="42C21FBF" w14:textId="77777777" w:rsidR="009D0967" w:rsidRPr="00341C15" w:rsidRDefault="009D0967" w:rsidP="009D0967">
      <w:pPr>
        <w:jc w:val="both"/>
        <w:rPr>
          <w:rFonts w:eastAsia="SimSun"/>
          <w:lang w:eastAsia="zh-CN"/>
        </w:rPr>
      </w:pPr>
      <w:r w:rsidRPr="00040076">
        <w:rPr>
          <w:rFonts w:eastAsia="SimSun" w:hint="eastAsia"/>
          <w:lang w:eastAsia="zh-CN"/>
        </w:rPr>
        <w:t>H</w:t>
      </w:r>
      <w:r w:rsidRPr="00040076">
        <w:rPr>
          <w:rFonts w:eastAsia="SimSun"/>
          <w:lang w:eastAsia="zh-CN"/>
        </w:rPr>
        <w:t>ARQ-ACK bundling can largely reduce the payload for Type-2 HARQ-ACK codebook, also the solution is simple and clear. For Type-1 HARQ-ACK codebook, in the previous discussion, there are quite a few candidate solutions with comparable gain. It will not easy to come to a consensus for Type-1 HARQ-ACK codebook. The discussion for Type-2 HARQ-ACK codebook should be prioritized.</w:t>
      </w:r>
    </w:p>
    <w:p w14:paraId="593278E5" w14:textId="5295621A" w:rsidR="009D0967" w:rsidRPr="00040076" w:rsidRDefault="009D0967" w:rsidP="009D0967">
      <w:pPr>
        <w:jc w:val="both"/>
        <w:rPr>
          <w:rFonts w:eastAsia="SimSun"/>
          <w:b/>
          <w:u w:val="single"/>
          <w:lang w:eastAsia="zh-CN"/>
        </w:rPr>
      </w:pPr>
      <w:r w:rsidRPr="00040076">
        <w:rPr>
          <w:rFonts w:eastAsia="SimSun"/>
          <w:b/>
          <w:u w:val="single"/>
          <w:lang w:eastAsia="zh-CN"/>
        </w:rPr>
        <w:t xml:space="preserve">Proposal </w:t>
      </w:r>
      <w:r w:rsidR="002027C8" w:rsidRPr="00040076">
        <w:rPr>
          <w:rFonts w:eastAsia="SimSun"/>
          <w:b/>
          <w:u w:val="single"/>
          <w:lang w:eastAsia="zh-CN"/>
        </w:rPr>
        <w:t>1</w:t>
      </w:r>
      <w:r w:rsidR="00403239">
        <w:rPr>
          <w:rFonts w:eastAsia="SimSun"/>
          <w:b/>
          <w:u w:val="single"/>
          <w:lang w:eastAsia="zh-CN"/>
        </w:rPr>
        <w:t>7</w:t>
      </w:r>
      <w:r w:rsidRPr="00040076">
        <w:rPr>
          <w:rFonts w:eastAsia="SimSun"/>
          <w:b/>
          <w:u w:val="single"/>
          <w:lang w:eastAsia="zh-CN"/>
        </w:rPr>
        <w:t>: If HARQ-ACK bundling is supported, bundling is performed within valid PDSCHs scheduled by a single DCI. Down-select one of the following alternatives:</w:t>
      </w:r>
    </w:p>
    <w:p w14:paraId="0054C91B" w14:textId="77777777" w:rsidR="009D0967" w:rsidRPr="00040076" w:rsidRDefault="009D0967" w:rsidP="007A2A71">
      <w:pPr>
        <w:pStyle w:val="ListParagraph"/>
        <w:numPr>
          <w:ilvl w:val="0"/>
          <w:numId w:val="12"/>
        </w:numPr>
        <w:ind w:leftChars="0"/>
        <w:jc w:val="both"/>
        <w:rPr>
          <w:rFonts w:eastAsia="SimSun"/>
          <w:b/>
          <w:u w:val="single"/>
          <w:lang w:eastAsia="zh-CN"/>
        </w:rPr>
      </w:pPr>
      <w:r w:rsidRPr="00040076">
        <w:rPr>
          <w:rFonts w:eastAsia="SimSun"/>
          <w:b/>
          <w:u w:val="single"/>
          <w:lang w:eastAsia="zh-CN"/>
        </w:rPr>
        <w:t xml:space="preserve">Alt a: </w:t>
      </w:r>
      <w:proofErr w:type="spellStart"/>
      <w:r w:rsidRPr="00040076">
        <w:rPr>
          <w:rFonts w:eastAsia="SimSun"/>
          <w:b/>
          <w:u w:val="single"/>
          <w:lang w:eastAsia="zh-CN"/>
        </w:rPr>
        <w:t>gNB</w:t>
      </w:r>
      <w:proofErr w:type="spellEnd"/>
      <w:r w:rsidRPr="00040076">
        <w:rPr>
          <w:rFonts w:eastAsia="SimSun"/>
          <w:b/>
          <w:u w:val="single"/>
          <w:lang w:eastAsia="zh-CN"/>
        </w:rPr>
        <w:t xml:space="preserve"> configures </w:t>
      </w:r>
      <w:r w:rsidRPr="00040076">
        <w:rPr>
          <w:b/>
          <w:u w:val="single"/>
        </w:rPr>
        <w:t>a number of HARQ-ACK bundling groups (</w:t>
      </w:r>
      <w:proofErr w:type="spellStart"/>
      <w:r w:rsidRPr="00040076">
        <w:rPr>
          <w:b/>
          <w:u w:val="single"/>
        </w:rPr>
        <w:t>N</w:t>
      </w:r>
      <w:r w:rsidRPr="00040076">
        <w:rPr>
          <w:b/>
          <w:u w:val="single"/>
          <w:vertAlign w:val="subscript"/>
        </w:rPr>
        <w:t>b</w:t>
      </w:r>
      <w:proofErr w:type="spellEnd"/>
      <w:r w:rsidRPr="00040076">
        <w:rPr>
          <w:b/>
          <w:u w:val="single"/>
        </w:rPr>
        <w:t>) per DCI</w:t>
      </w:r>
    </w:p>
    <w:p w14:paraId="4FB3B11A" w14:textId="77777777" w:rsidR="009D0967" w:rsidRPr="00040076" w:rsidRDefault="009D0967" w:rsidP="007A2A71">
      <w:pPr>
        <w:pStyle w:val="ListParagraph"/>
        <w:numPr>
          <w:ilvl w:val="0"/>
          <w:numId w:val="12"/>
        </w:numPr>
        <w:ind w:leftChars="0"/>
        <w:jc w:val="both"/>
        <w:rPr>
          <w:rFonts w:eastAsia="SimSun"/>
          <w:b/>
          <w:u w:val="single"/>
          <w:lang w:eastAsia="zh-CN"/>
        </w:rPr>
      </w:pPr>
      <w:r w:rsidRPr="00040076">
        <w:rPr>
          <w:rFonts w:eastAsia="SimSun"/>
          <w:b/>
          <w:u w:val="single"/>
          <w:lang w:eastAsia="zh-CN"/>
        </w:rPr>
        <w:t xml:space="preserve">Alt b: </w:t>
      </w:r>
      <w:proofErr w:type="spellStart"/>
      <w:r w:rsidRPr="00040076">
        <w:rPr>
          <w:rFonts w:eastAsia="SimSun"/>
          <w:b/>
          <w:u w:val="single"/>
          <w:lang w:eastAsia="zh-CN"/>
        </w:rPr>
        <w:t>gNB</w:t>
      </w:r>
      <w:proofErr w:type="spellEnd"/>
      <w:r w:rsidRPr="00040076">
        <w:rPr>
          <w:rFonts w:eastAsia="SimSun"/>
          <w:b/>
          <w:u w:val="single"/>
          <w:lang w:eastAsia="zh-CN"/>
        </w:rPr>
        <w:t xml:space="preserve"> configures </w:t>
      </w:r>
      <w:r w:rsidRPr="00040076">
        <w:rPr>
          <w:b/>
          <w:u w:val="single"/>
        </w:rPr>
        <w:t>a number of valid PDSCHs per HARQ-ACK bundling groups (</w:t>
      </w:r>
      <w:proofErr w:type="spellStart"/>
      <w:r w:rsidRPr="00040076">
        <w:rPr>
          <w:b/>
          <w:u w:val="single"/>
        </w:rPr>
        <w:t>N</w:t>
      </w:r>
      <w:r w:rsidRPr="00040076">
        <w:rPr>
          <w:b/>
          <w:u w:val="single"/>
          <w:vertAlign w:val="subscript"/>
        </w:rPr>
        <w:t>pb</w:t>
      </w:r>
      <w:proofErr w:type="spellEnd"/>
      <w:r w:rsidRPr="00040076">
        <w:rPr>
          <w:b/>
          <w:u w:val="single"/>
        </w:rPr>
        <w:t>)</w:t>
      </w:r>
    </w:p>
    <w:p w14:paraId="3B9E174D" w14:textId="77777777" w:rsidR="009D0967" w:rsidRPr="00040076" w:rsidRDefault="009D0967" w:rsidP="007A2A71">
      <w:pPr>
        <w:pStyle w:val="ListParagraph"/>
        <w:numPr>
          <w:ilvl w:val="0"/>
          <w:numId w:val="12"/>
        </w:numPr>
        <w:ind w:leftChars="0"/>
        <w:jc w:val="both"/>
        <w:rPr>
          <w:rFonts w:eastAsia="SimSun"/>
          <w:b/>
          <w:u w:val="single"/>
          <w:lang w:eastAsia="zh-CN"/>
        </w:rPr>
      </w:pPr>
      <w:r w:rsidRPr="00040076">
        <w:rPr>
          <w:rFonts w:eastAsia="SimSun"/>
          <w:b/>
          <w:u w:val="single"/>
          <w:lang w:eastAsia="zh-CN"/>
        </w:rPr>
        <w:t xml:space="preserve">Alt c: </w:t>
      </w:r>
      <w:proofErr w:type="spellStart"/>
      <w:r w:rsidRPr="00040076">
        <w:rPr>
          <w:rFonts w:eastAsia="SimSun"/>
          <w:b/>
          <w:u w:val="single"/>
          <w:lang w:eastAsia="zh-CN"/>
        </w:rPr>
        <w:t>gNB</w:t>
      </w:r>
      <w:proofErr w:type="spellEnd"/>
      <w:r w:rsidRPr="00040076">
        <w:rPr>
          <w:rFonts w:eastAsia="SimSun"/>
          <w:b/>
          <w:u w:val="single"/>
          <w:lang w:eastAsia="zh-CN"/>
        </w:rPr>
        <w:t xml:space="preserve"> configures time duration of one HARQ-ACK bundling group (T</w:t>
      </w:r>
      <w:r w:rsidRPr="00040076">
        <w:rPr>
          <w:rFonts w:eastAsia="SimSun"/>
          <w:b/>
          <w:u w:val="single"/>
          <w:vertAlign w:val="subscript"/>
          <w:lang w:eastAsia="zh-CN"/>
        </w:rPr>
        <w:t>b</w:t>
      </w:r>
      <w:r w:rsidRPr="00040076">
        <w:rPr>
          <w:rFonts w:eastAsia="SimSun"/>
          <w:b/>
          <w:u w:val="single"/>
          <w:lang w:eastAsia="zh-CN"/>
        </w:rPr>
        <w:t>).</w:t>
      </w:r>
    </w:p>
    <w:p w14:paraId="3AF0B991" w14:textId="77777777" w:rsidR="009D0967" w:rsidRPr="00040076" w:rsidRDefault="009D0967" w:rsidP="007A2A71">
      <w:pPr>
        <w:pStyle w:val="ListParagraph"/>
        <w:numPr>
          <w:ilvl w:val="0"/>
          <w:numId w:val="12"/>
        </w:numPr>
        <w:ind w:leftChars="0"/>
        <w:jc w:val="both"/>
        <w:rPr>
          <w:rFonts w:eastAsia="SimSun"/>
          <w:b/>
          <w:u w:val="single"/>
          <w:lang w:eastAsia="zh-CN"/>
        </w:rPr>
      </w:pPr>
      <w:r w:rsidRPr="00040076">
        <w:rPr>
          <w:rFonts w:eastAsia="SimSun"/>
          <w:b/>
          <w:u w:val="single"/>
          <w:lang w:eastAsia="zh-CN"/>
        </w:rPr>
        <w:t>Prioritize HARQ-ACK bundling for Type-2 HARQ-ACK codebook.</w:t>
      </w:r>
    </w:p>
    <w:p w14:paraId="6ED6BD41" w14:textId="531E90A2" w:rsidR="0073486E" w:rsidRPr="009D0967" w:rsidRDefault="0073486E" w:rsidP="004D705F">
      <w:pPr>
        <w:jc w:val="both"/>
        <w:rPr>
          <w:rFonts w:eastAsia="SimSun"/>
          <w:lang w:eastAsia="zh-CN"/>
        </w:rPr>
      </w:pPr>
    </w:p>
    <w:p w14:paraId="422D8DC3" w14:textId="3473F31D" w:rsidR="004D705F" w:rsidRPr="00D13D2B" w:rsidRDefault="004D705F" w:rsidP="007A2A71">
      <w:pPr>
        <w:pStyle w:val="ListParagraph"/>
        <w:numPr>
          <w:ilvl w:val="0"/>
          <w:numId w:val="14"/>
        </w:numPr>
        <w:ind w:leftChars="0"/>
        <w:jc w:val="both"/>
        <w:rPr>
          <w:rStyle w:val="B10"/>
          <w:b/>
        </w:rPr>
      </w:pPr>
      <w:r w:rsidRPr="00D13D2B">
        <w:rPr>
          <w:rStyle w:val="B10"/>
          <w:b/>
        </w:rPr>
        <w:t>Type-2</w:t>
      </w:r>
      <w:r w:rsidR="00856D64" w:rsidRPr="00D13D2B">
        <w:rPr>
          <w:rStyle w:val="B10"/>
          <w:b/>
        </w:rPr>
        <w:t>/Enhanced Type-2</w:t>
      </w:r>
      <w:r w:rsidRPr="00D13D2B">
        <w:rPr>
          <w:rStyle w:val="B10"/>
          <w:b/>
        </w:rPr>
        <w:t xml:space="preserve"> HARQ-ACK codebook </w:t>
      </w:r>
    </w:p>
    <w:p w14:paraId="2E7CAD1E" w14:textId="4C3A8915" w:rsidR="00A962CB" w:rsidRDefault="00116DD7" w:rsidP="00B12A1A">
      <w:pPr>
        <w:jc w:val="both"/>
        <w:rPr>
          <w:rFonts w:eastAsia="SimSun"/>
          <w:lang w:eastAsia="zh-CN"/>
        </w:rPr>
      </w:pPr>
      <w:r w:rsidRPr="00116DD7">
        <w:rPr>
          <w:rFonts w:eastAsia="SimSun" w:hint="eastAsia"/>
          <w:lang w:eastAsia="zh-CN"/>
        </w:rPr>
        <w:t>In</w:t>
      </w:r>
      <w:r w:rsidRPr="00116DD7">
        <w:rPr>
          <w:rFonts w:eastAsia="SimSun"/>
          <w:lang w:eastAsia="zh-CN"/>
        </w:rPr>
        <w:t xml:space="preserve"> </w:t>
      </w:r>
      <w:r w:rsidR="00A962CB">
        <w:rPr>
          <w:rFonts w:eastAsia="SimSun"/>
          <w:lang w:eastAsia="zh-CN"/>
        </w:rPr>
        <w:t>the last</w:t>
      </w:r>
      <w:r w:rsidRPr="00116DD7">
        <w:rPr>
          <w:rFonts w:eastAsia="SimSun"/>
          <w:lang w:eastAsia="zh-CN"/>
        </w:rPr>
        <w:t xml:space="preserve"> meeting, RAN1 h</w:t>
      </w:r>
      <w:r>
        <w:rPr>
          <w:rFonts w:eastAsia="SimSun"/>
          <w:lang w:eastAsia="zh-CN"/>
        </w:rPr>
        <w:t>ad extensive discussion for alternatives for Type-2 HARQ-ACK codebook</w:t>
      </w:r>
      <w:r w:rsidR="00A962CB">
        <w:rPr>
          <w:rFonts w:eastAsia="SimSun"/>
          <w:lang w:eastAsia="zh-CN"/>
        </w:rPr>
        <w:t xml:space="preserve"> and made an agreements to adopt Alt 1 (C-DAI/T-DAI is counted per DCI) for generating type-2 HARQ-ACK codebook corresponding to a DCI that can schedule multiple PDSCHs.</w:t>
      </w:r>
    </w:p>
    <w:tbl>
      <w:tblPr>
        <w:tblStyle w:val="TableGrid"/>
        <w:tblW w:w="0" w:type="auto"/>
        <w:tblLook w:val="04A0" w:firstRow="1" w:lastRow="0" w:firstColumn="1" w:lastColumn="0" w:noHBand="0" w:noVBand="1"/>
      </w:tblPr>
      <w:tblGrid>
        <w:gridCol w:w="9629"/>
      </w:tblGrid>
      <w:tr w:rsidR="007A2BAC" w14:paraId="0FA2DDD5" w14:textId="77777777" w:rsidTr="007A2BAC">
        <w:tc>
          <w:tcPr>
            <w:tcW w:w="9629" w:type="dxa"/>
          </w:tcPr>
          <w:p w14:paraId="7624F8A3" w14:textId="77777777" w:rsidR="007A2BAC" w:rsidRPr="00A962CB" w:rsidRDefault="007A2BAC" w:rsidP="007A2BAC">
            <w:pPr>
              <w:spacing w:after="0"/>
              <w:rPr>
                <w:rFonts w:ascii="Times" w:eastAsia="Batang" w:hAnsi="Times"/>
                <w:iCs/>
                <w:lang w:eastAsia="x-none"/>
              </w:rPr>
            </w:pPr>
            <w:r w:rsidRPr="00A962CB">
              <w:rPr>
                <w:rFonts w:ascii="Times" w:eastAsia="Batang" w:hAnsi="Times"/>
                <w:iCs/>
                <w:highlight w:val="green"/>
                <w:lang w:eastAsia="x-none"/>
              </w:rPr>
              <w:t>Agreement:</w:t>
            </w:r>
          </w:p>
          <w:p w14:paraId="03637144" w14:textId="77777777" w:rsidR="007A2BAC" w:rsidRPr="00A962CB" w:rsidRDefault="007A2BAC" w:rsidP="007A2BAC">
            <w:pPr>
              <w:overflowPunct w:val="0"/>
              <w:autoSpaceDE w:val="0"/>
              <w:autoSpaceDN w:val="0"/>
              <w:adjustRightInd w:val="0"/>
              <w:spacing w:after="160" w:line="252" w:lineRule="auto"/>
              <w:contextualSpacing/>
              <w:jc w:val="both"/>
              <w:textAlignment w:val="baseline"/>
              <w:rPr>
                <w:lang w:val="en-US" w:eastAsia="ja-JP"/>
              </w:rPr>
            </w:pPr>
            <w:r w:rsidRPr="00A962CB">
              <w:rPr>
                <w:rFonts w:eastAsia="SimSun"/>
                <w:lang w:eastAsia="ja-JP"/>
              </w:rPr>
              <w:t>Adopt</w:t>
            </w:r>
            <w:r w:rsidRPr="00A962CB">
              <w:rPr>
                <w:rFonts w:eastAsia="SimSun"/>
                <w:lang w:val="en-US" w:eastAsia="ja-JP"/>
              </w:rPr>
              <w:t xml:space="preserve"> Alt 1 (C-DAI/T-DAI is counted per DCI) for generating </w:t>
            </w:r>
            <w:r w:rsidRPr="00A962CB">
              <w:rPr>
                <w:lang w:val="en-US" w:eastAsia="ja-JP"/>
              </w:rPr>
              <w:t>type-2 HARQ-ACK codebook corresponding to a DCI that can schedule multiple PDSCHs.</w:t>
            </w:r>
          </w:p>
          <w:p w14:paraId="18FCEE7C" w14:textId="77777777" w:rsidR="007A2BAC" w:rsidRPr="007A2BAC" w:rsidRDefault="007A2BAC" w:rsidP="007A2BAC">
            <w:pPr>
              <w:spacing w:after="0" w:line="252" w:lineRule="auto"/>
              <w:jc w:val="both"/>
              <w:rPr>
                <w:rFonts w:eastAsia="Batang"/>
                <w:highlight w:val="green"/>
                <w:lang w:val="en-US"/>
              </w:rPr>
            </w:pPr>
          </w:p>
          <w:p w14:paraId="3A55C80A" w14:textId="77777777" w:rsidR="007A2BAC" w:rsidRPr="00A962CB" w:rsidRDefault="007A2BAC" w:rsidP="007A2BAC">
            <w:pPr>
              <w:spacing w:after="0" w:line="252" w:lineRule="auto"/>
              <w:jc w:val="both"/>
              <w:rPr>
                <w:rFonts w:eastAsia="Batang"/>
              </w:rPr>
            </w:pPr>
            <w:r w:rsidRPr="00A962CB">
              <w:rPr>
                <w:rFonts w:eastAsia="Batang"/>
                <w:highlight w:val="green"/>
              </w:rPr>
              <w:t>Agreement:</w:t>
            </w:r>
          </w:p>
          <w:p w14:paraId="07E7FBEE" w14:textId="77777777" w:rsidR="007A2BAC" w:rsidRPr="00A962CB" w:rsidRDefault="007A2BAC" w:rsidP="007A2BAC">
            <w:pPr>
              <w:spacing w:after="0" w:line="252" w:lineRule="auto"/>
              <w:jc w:val="both"/>
              <w:rPr>
                <w:rFonts w:eastAsia="Batang"/>
                <w:lang w:eastAsia="zh-CN"/>
              </w:rPr>
            </w:pPr>
            <w:r w:rsidRPr="00A962CB">
              <w:rPr>
                <w:rFonts w:eastAsia="Batang"/>
              </w:rPr>
              <w:t>Consider the following options to construct type-2 HARQ-ACK codebook when CBG operation is configured, and down-select to one of the following options in RAN1#106bis-e.</w:t>
            </w:r>
          </w:p>
          <w:p w14:paraId="69B89A32" w14:textId="77777777" w:rsidR="007A2BAC" w:rsidRPr="00A962CB" w:rsidRDefault="007A2BAC" w:rsidP="007A2BAC">
            <w:pPr>
              <w:numPr>
                <w:ilvl w:val="0"/>
                <w:numId w:val="9"/>
              </w:numPr>
              <w:spacing w:after="0" w:line="252" w:lineRule="auto"/>
              <w:ind w:left="720"/>
              <w:jc w:val="both"/>
              <w:rPr>
                <w:rFonts w:eastAsia="Batang"/>
              </w:rPr>
            </w:pPr>
            <w:r w:rsidRPr="00A962CB">
              <w:rPr>
                <w:rFonts w:ascii="Times" w:eastAsia="Batang" w:hAnsi="Times" w:cs="Times"/>
              </w:rPr>
              <w:t>Option 1: HARQ-ACK bits corresponding to CBG-based PDSCH reception and multi-PDSCH reception are merged into the same sub-codebook.</w:t>
            </w:r>
          </w:p>
          <w:p w14:paraId="6A006DF7" w14:textId="77777777" w:rsidR="007A2BAC" w:rsidRPr="00A962CB" w:rsidRDefault="007A2BAC" w:rsidP="007A2BAC">
            <w:pPr>
              <w:numPr>
                <w:ilvl w:val="0"/>
                <w:numId w:val="9"/>
              </w:numPr>
              <w:spacing w:after="0" w:line="252" w:lineRule="auto"/>
              <w:ind w:left="720"/>
              <w:jc w:val="both"/>
              <w:rPr>
                <w:rFonts w:eastAsia="Batang"/>
              </w:rPr>
            </w:pPr>
            <w:r w:rsidRPr="00A962CB">
              <w:rPr>
                <w:rFonts w:ascii="Times" w:eastAsia="Batang" w:hAnsi="Times" w:cs="Times"/>
              </w:rPr>
              <w:t>Option 2: HARQ-ACK bits corresponding to CBG-based PDSCH reception and HARQ-ACK bits corresponding to multi-PDSCH reception are contained in separate sub-codebooks.</w:t>
            </w:r>
          </w:p>
          <w:p w14:paraId="2D879BF6" w14:textId="77777777" w:rsidR="007A2BAC" w:rsidRPr="00A962CB" w:rsidRDefault="007A2BAC" w:rsidP="007A2BAC">
            <w:pPr>
              <w:numPr>
                <w:ilvl w:val="0"/>
                <w:numId w:val="9"/>
              </w:numPr>
              <w:spacing w:after="0" w:line="252" w:lineRule="auto"/>
              <w:ind w:left="720"/>
              <w:jc w:val="both"/>
              <w:rPr>
                <w:rFonts w:eastAsia="Batang"/>
              </w:rPr>
            </w:pPr>
            <w:r w:rsidRPr="00A962CB">
              <w:rPr>
                <w:rFonts w:ascii="Times" w:eastAsia="Batang" w:hAnsi="Times" w:cs="Times"/>
              </w:rPr>
              <w:t>Option 3: UE does not expect to be configured with both of CBG operation and multi-PDSCH scheduling in the same PUCCH cell group.</w:t>
            </w:r>
          </w:p>
          <w:p w14:paraId="5AEEA0FD" w14:textId="44DF7B32" w:rsidR="007A2BAC" w:rsidRPr="007A2BAC" w:rsidRDefault="007A2BAC" w:rsidP="00A962CB">
            <w:pPr>
              <w:numPr>
                <w:ilvl w:val="0"/>
                <w:numId w:val="9"/>
              </w:numPr>
              <w:spacing w:after="0" w:line="252" w:lineRule="auto"/>
              <w:ind w:left="720"/>
              <w:jc w:val="both"/>
              <w:rPr>
                <w:rFonts w:eastAsia="Batang"/>
              </w:rPr>
            </w:pPr>
            <w:r w:rsidRPr="00A962CB">
              <w:rPr>
                <w:rFonts w:eastAsia="Batang"/>
              </w:rPr>
              <w:lastRenderedPageBreak/>
              <w:t xml:space="preserve">Note: </w:t>
            </w:r>
            <w:r w:rsidRPr="00A962CB">
              <w:rPr>
                <w:rFonts w:ascii="Times" w:eastAsia="Batang" w:hAnsi="Times" w:cs="Times"/>
              </w:rPr>
              <w:t>Multi-PDSCH reception refers to the case where multiple PDSCHs are scheduled by a DCI that is configured with TDRA table containing at least one row with multiple SLIVs.</w:t>
            </w:r>
          </w:p>
        </w:tc>
      </w:tr>
    </w:tbl>
    <w:p w14:paraId="7D7DA89A" w14:textId="77777777" w:rsidR="007A2BAC" w:rsidRDefault="007A2BAC" w:rsidP="00A962CB">
      <w:pPr>
        <w:ind w:firstLineChars="50" w:firstLine="100"/>
        <w:jc w:val="both"/>
        <w:rPr>
          <w:rFonts w:eastAsia="SimSun"/>
          <w:lang w:eastAsia="zh-CN"/>
        </w:rPr>
      </w:pPr>
    </w:p>
    <w:p w14:paraId="4C6E9E67" w14:textId="113677FB" w:rsidR="00840520" w:rsidRDefault="00534416" w:rsidP="00B12A1A">
      <w:pPr>
        <w:spacing w:before="180"/>
        <w:jc w:val="both"/>
        <w:rPr>
          <w:rFonts w:eastAsia="SimSun"/>
          <w:lang w:eastAsia="zh-CN"/>
        </w:rPr>
      </w:pPr>
      <w:r>
        <w:rPr>
          <w:rFonts w:eastAsia="SimSun"/>
          <w:lang w:eastAsia="zh-CN"/>
        </w:rPr>
        <w:t xml:space="preserve">For Alt-1, there can be two sub-codebooks </w:t>
      </w:r>
      <w:r w:rsidRPr="00BA2B00">
        <w:rPr>
          <w:rFonts w:eastAsia="SimSun"/>
          <w:b/>
          <w:bCs/>
          <w:u w:val="single"/>
          <w:lang w:eastAsia="zh-CN"/>
        </w:rPr>
        <w:t>when none of serving cells in a PUCCH cell group is configured wit</w:t>
      </w:r>
      <w:r w:rsidR="00840520" w:rsidRPr="00BA2B00">
        <w:rPr>
          <w:rFonts w:eastAsia="SimSun"/>
          <w:b/>
          <w:bCs/>
          <w:u w:val="single"/>
          <w:lang w:eastAsia="zh-CN"/>
        </w:rPr>
        <w:t>h CBG-based transmission</w:t>
      </w:r>
      <w:r w:rsidR="00840520">
        <w:rPr>
          <w:rFonts w:eastAsia="SimSun"/>
          <w:lang w:eastAsia="zh-CN"/>
        </w:rPr>
        <w:t xml:space="preserve">, but companies have different views on the following FFS points: </w:t>
      </w:r>
    </w:p>
    <w:p w14:paraId="582CAF15" w14:textId="77777777" w:rsidR="00840520" w:rsidRPr="00235946" w:rsidRDefault="00840520" w:rsidP="007A2A71">
      <w:pPr>
        <w:numPr>
          <w:ilvl w:val="0"/>
          <w:numId w:val="13"/>
        </w:numPr>
        <w:spacing w:after="0" w:line="252" w:lineRule="auto"/>
        <w:rPr>
          <w:rFonts w:eastAsia="Times New Roman"/>
          <w:lang w:eastAsia="zh-CN"/>
        </w:rPr>
      </w:pPr>
      <w:r w:rsidRPr="00235946">
        <w:rPr>
          <w:rFonts w:eastAsia="Times New Roman"/>
          <w:lang w:eastAsia="zh-CN"/>
        </w:rPr>
        <w:t>FFS: Methods (if needed) to align the size of HARQ-ACK feedback corresponding to different DCIs</w:t>
      </w:r>
    </w:p>
    <w:p w14:paraId="04F4DB7B" w14:textId="77777777" w:rsidR="00840520" w:rsidRPr="00840520" w:rsidRDefault="00840520" w:rsidP="007A2A71">
      <w:pPr>
        <w:numPr>
          <w:ilvl w:val="0"/>
          <w:numId w:val="13"/>
        </w:numPr>
        <w:spacing w:after="0" w:line="252" w:lineRule="auto"/>
        <w:rPr>
          <w:rFonts w:eastAsia="Times New Roman"/>
          <w:lang w:eastAsia="zh-CN"/>
        </w:rPr>
      </w:pPr>
      <w:r w:rsidRPr="00235946">
        <w:rPr>
          <w:rFonts w:eastAsia="Times New Roman"/>
        </w:rPr>
        <w:t>FFS: Whether HARQ-ACK bits for 2 PDSCHs scheduled by this DCI can be included in the first sub-codebook in some cases</w:t>
      </w:r>
    </w:p>
    <w:p w14:paraId="1B0DA061" w14:textId="4094BC53" w:rsidR="00840520" w:rsidRPr="00840520" w:rsidRDefault="00840520" w:rsidP="007A2A71">
      <w:pPr>
        <w:numPr>
          <w:ilvl w:val="0"/>
          <w:numId w:val="13"/>
        </w:numPr>
        <w:spacing w:after="0" w:line="252" w:lineRule="auto"/>
        <w:rPr>
          <w:rFonts w:eastAsia="Times New Roman"/>
          <w:lang w:eastAsia="zh-CN"/>
        </w:rPr>
      </w:pPr>
      <w:r w:rsidRPr="00840520">
        <w:rPr>
          <w:rFonts w:eastAsia="Times New Roman"/>
        </w:rPr>
        <w:t xml:space="preserve">FFS: SPS PDSCH release, </w:t>
      </w:r>
      <w:proofErr w:type="spellStart"/>
      <w:r w:rsidRPr="00840520">
        <w:rPr>
          <w:rFonts w:eastAsia="Times New Roman"/>
        </w:rPr>
        <w:t>SCell</w:t>
      </w:r>
      <w:proofErr w:type="spellEnd"/>
      <w:r w:rsidRPr="00840520">
        <w:rPr>
          <w:rFonts w:eastAsia="Times New Roman"/>
        </w:rPr>
        <w:t xml:space="preserve"> dormancy indication without scheduled PDSCH</w:t>
      </w:r>
    </w:p>
    <w:p w14:paraId="087179D3" w14:textId="6C237887" w:rsidR="00CA3A4B" w:rsidRDefault="00CA3A4B" w:rsidP="00116DD7">
      <w:pPr>
        <w:jc w:val="both"/>
        <w:rPr>
          <w:rFonts w:eastAsia="SimSun"/>
          <w:lang w:eastAsia="zh-CN"/>
        </w:rPr>
      </w:pPr>
    </w:p>
    <w:p w14:paraId="5542F7FF" w14:textId="77777777" w:rsidR="009D0967" w:rsidRPr="00C87412" w:rsidRDefault="00CA3A4B" w:rsidP="009D0967">
      <w:pPr>
        <w:jc w:val="both"/>
        <w:rPr>
          <w:rFonts w:eastAsia="SimSun"/>
          <w:lang w:eastAsia="zh-CN"/>
        </w:rPr>
      </w:pPr>
      <w:r>
        <w:rPr>
          <w:rFonts w:eastAsia="SimSun" w:hint="eastAsia"/>
          <w:lang w:eastAsia="zh-CN"/>
        </w:rPr>
        <w:t>For</w:t>
      </w:r>
      <w:r>
        <w:rPr>
          <w:rFonts w:eastAsia="SimSun"/>
          <w:lang w:eastAsia="zh-CN"/>
        </w:rPr>
        <w:t xml:space="preserve"> 1</w:t>
      </w:r>
      <w:r w:rsidRPr="00CA3A4B">
        <w:rPr>
          <w:rFonts w:eastAsia="SimSun"/>
          <w:vertAlign w:val="superscript"/>
          <w:lang w:eastAsia="zh-CN"/>
        </w:rPr>
        <w:t>st</w:t>
      </w:r>
      <w:r>
        <w:rPr>
          <w:rFonts w:eastAsia="SimSun"/>
          <w:lang w:eastAsia="zh-CN"/>
        </w:rPr>
        <w:t xml:space="preserve"> FFS, to avoid any ambiguity caused by miss-detected PDCCH, the number of HARQ-ACK bits corresponding to different DCIs should be aligned. Similar as Rel-15 CBG-based transmission, the number of HARQ-ACK bits per DAI should be determined by the maximum number of </w:t>
      </w:r>
      <w:r w:rsidR="007A6ACE">
        <w:rPr>
          <w:rFonts w:eastAsia="SimSun"/>
          <w:lang w:eastAsia="zh-CN"/>
        </w:rPr>
        <w:t xml:space="preserve">HARQ-ACK bits per DCI, i.e. </w:t>
      </w:r>
      <w:r>
        <w:rPr>
          <w:rFonts w:eastAsia="SimSun"/>
          <w:lang w:eastAsia="zh-CN"/>
        </w:rPr>
        <w:t xml:space="preserve">the maximum configured number of </w:t>
      </w:r>
      <w:r w:rsidR="00BA2B00">
        <w:rPr>
          <w:rFonts w:eastAsia="SimSun"/>
          <w:lang w:eastAsia="zh-CN"/>
        </w:rPr>
        <w:t xml:space="preserve">SLIVs in </w:t>
      </w:r>
      <w:r>
        <w:rPr>
          <w:rFonts w:eastAsia="SimSun"/>
          <w:lang w:eastAsia="zh-CN"/>
        </w:rPr>
        <w:t>multi-PDSCH scheduling DCI (</w:t>
      </w:r>
      <w:proofErr w:type="spellStart"/>
      <w:r w:rsidRPr="002234A3">
        <w:rPr>
          <w:rFonts w:eastAsia="SimSun"/>
          <w:i/>
          <w:lang w:eastAsia="zh-CN"/>
        </w:rPr>
        <w:t>N</w:t>
      </w:r>
      <w:r w:rsidRPr="002234A3">
        <w:rPr>
          <w:rFonts w:eastAsia="SimSun"/>
          <w:i/>
          <w:vertAlign w:val="subscript"/>
          <w:lang w:eastAsia="zh-CN"/>
        </w:rPr>
        <w:t>pdsch_max</w:t>
      </w:r>
      <w:proofErr w:type="spellEnd"/>
      <w:r>
        <w:rPr>
          <w:rFonts w:eastAsia="SimSun"/>
          <w:lang w:eastAsia="zh-CN"/>
        </w:rPr>
        <w:t xml:space="preserve">). </w:t>
      </w:r>
      <w:r w:rsidR="009D0967" w:rsidRPr="00C87412">
        <w:rPr>
          <w:rFonts w:eastAsia="SimSun"/>
          <w:lang w:eastAsia="zh-CN"/>
        </w:rPr>
        <w:t>If the HARQ-ACK codebook only include HARQ-ACK for PDSCHs scheduled by a single DCI, UE can only transmit HARQ-ACK for the valid PDSCHs. It is a typical case for single carrier, the HARQ-ACK bits can be largely reduced.</w:t>
      </w:r>
    </w:p>
    <w:p w14:paraId="617E0F56" w14:textId="2A3C81ED" w:rsidR="007627AA" w:rsidRPr="00C87412" w:rsidRDefault="007627AA" w:rsidP="007627AA">
      <w:pPr>
        <w:jc w:val="both"/>
        <w:rPr>
          <w:rFonts w:eastAsia="SimSun"/>
          <w:b/>
          <w:u w:val="single"/>
          <w:lang w:eastAsia="zh-CN"/>
        </w:rPr>
      </w:pPr>
      <w:r w:rsidRPr="00C87412">
        <w:rPr>
          <w:rFonts w:eastAsia="SimSun"/>
          <w:b/>
          <w:u w:val="single"/>
          <w:lang w:eastAsia="zh-CN"/>
        </w:rPr>
        <w:t xml:space="preserve">Proposal </w:t>
      </w:r>
      <w:r w:rsidR="002027C8" w:rsidRPr="00C87412">
        <w:rPr>
          <w:rFonts w:eastAsia="SimSun"/>
          <w:b/>
          <w:u w:val="single"/>
          <w:lang w:eastAsia="zh-CN"/>
        </w:rPr>
        <w:t>1</w:t>
      </w:r>
      <w:r w:rsidR="00403239">
        <w:rPr>
          <w:rFonts w:eastAsia="SimSun"/>
          <w:b/>
          <w:u w:val="single"/>
          <w:lang w:eastAsia="zh-CN"/>
        </w:rPr>
        <w:t>8</w:t>
      </w:r>
      <w:r w:rsidRPr="00C87412">
        <w:rPr>
          <w:rFonts w:eastAsia="SimSun"/>
          <w:b/>
          <w:u w:val="single"/>
          <w:lang w:eastAsia="zh-CN"/>
        </w:rPr>
        <w:t>: The number of HARQ-ACK bits for PDSCHs scheduled by a single DCI is determined as the maximum configured number of PDSCHs.</w:t>
      </w:r>
    </w:p>
    <w:p w14:paraId="3C1F4164" w14:textId="77777777" w:rsidR="007627AA" w:rsidRPr="00C87412" w:rsidRDefault="007627AA" w:rsidP="007A2A71">
      <w:pPr>
        <w:pStyle w:val="ListParagraph"/>
        <w:numPr>
          <w:ilvl w:val="0"/>
          <w:numId w:val="15"/>
        </w:numPr>
        <w:spacing w:before="180"/>
        <w:ind w:leftChars="0"/>
        <w:jc w:val="both"/>
        <w:rPr>
          <w:rFonts w:eastAsia="SimSun"/>
          <w:b/>
          <w:u w:val="single"/>
          <w:lang w:eastAsia="zh-CN"/>
        </w:rPr>
      </w:pPr>
      <w:r w:rsidRPr="00C87412">
        <w:rPr>
          <w:rFonts w:eastAsia="SimSun"/>
          <w:b/>
          <w:u w:val="single"/>
          <w:lang w:eastAsia="zh-CN"/>
        </w:rPr>
        <w:t>FFS: If UE only receives a single DCI, the number of HARQ-ACK bits is determined as the number of valid PDSCHs scheduled by a single DCI</w:t>
      </w:r>
    </w:p>
    <w:p w14:paraId="111F92D6" w14:textId="6851551A" w:rsidR="007A6ACE" w:rsidRDefault="007A6ACE" w:rsidP="00116DD7">
      <w:pPr>
        <w:jc w:val="both"/>
        <w:rPr>
          <w:rFonts w:eastAsia="SimSun"/>
          <w:lang w:eastAsia="zh-CN"/>
        </w:rPr>
      </w:pPr>
      <w:r>
        <w:rPr>
          <w:rFonts w:eastAsia="SimSun"/>
          <w:lang w:eastAsia="zh-CN"/>
        </w:rPr>
        <w:t>For 2</w:t>
      </w:r>
      <w:r w:rsidRPr="007A6ACE">
        <w:rPr>
          <w:rFonts w:eastAsia="SimSun"/>
          <w:vertAlign w:val="superscript"/>
          <w:lang w:eastAsia="zh-CN"/>
        </w:rPr>
        <w:t>nd</w:t>
      </w:r>
      <w:r>
        <w:rPr>
          <w:rFonts w:eastAsia="SimSun"/>
          <w:lang w:eastAsia="zh-CN"/>
        </w:rPr>
        <w:t xml:space="preserve"> FFS, </w:t>
      </w:r>
      <w:r w:rsidR="00C2563F">
        <w:rPr>
          <w:rFonts w:eastAsia="SimSun"/>
          <w:lang w:eastAsia="zh-CN"/>
        </w:rPr>
        <w:t xml:space="preserve">some companies proposed to also </w:t>
      </w:r>
      <w:r>
        <w:rPr>
          <w:rFonts w:eastAsia="SimSun"/>
          <w:lang w:eastAsia="zh-CN"/>
        </w:rPr>
        <w:t>include 2-</w:t>
      </w:r>
      <w:r w:rsidR="00C2563F">
        <w:rPr>
          <w:rFonts w:eastAsia="SimSun"/>
          <w:lang w:eastAsia="zh-CN"/>
        </w:rPr>
        <w:t>PDSCHs scheduled by single DCI into 1</w:t>
      </w:r>
      <w:r w:rsidR="00C2563F" w:rsidRPr="00C2563F">
        <w:rPr>
          <w:rFonts w:eastAsia="SimSun"/>
          <w:vertAlign w:val="superscript"/>
          <w:lang w:eastAsia="zh-CN"/>
        </w:rPr>
        <w:t>st</w:t>
      </w:r>
      <w:r w:rsidR="00C2563F">
        <w:rPr>
          <w:rFonts w:eastAsia="SimSun"/>
          <w:lang w:eastAsia="zh-CN"/>
        </w:rPr>
        <w:t xml:space="preserve"> sub-codebook, when</w:t>
      </w:r>
      <w:r>
        <w:rPr>
          <w:rFonts w:eastAsia="SimSun"/>
          <w:lang w:eastAsia="zh-CN"/>
        </w:rPr>
        <w:t xml:space="preserve"> certain condition</w:t>
      </w:r>
      <w:r w:rsidR="003202F7">
        <w:rPr>
          <w:rFonts w:eastAsia="SimSun"/>
          <w:lang w:eastAsia="zh-CN"/>
        </w:rPr>
        <w:t>s are</w:t>
      </w:r>
      <w:r>
        <w:rPr>
          <w:rFonts w:eastAsia="SimSun"/>
          <w:lang w:eastAsia="zh-CN"/>
        </w:rPr>
        <w:t xml:space="preserve"> met. The condition</w:t>
      </w:r>
      <w:r w:rsidR="003202F7">
        <w:rPr>
          <w:rFonts w:eastAsia="SimSun"/>
          <w:lang w:eastAsia="zh-CN"/>
        </w:rPr>
        <w:t>s</w:t>
      </w:r>
      <w:r>
        <w:rPr>
          <w:rFonts w:eastAsia="SimSun"/>
          <w:lang w:eastAsia="zh-CN"/>
        </w:rPr>
        <w:t xml:space="preserve"> </w:t>
      </w:r>
      <w:r w:rsidR="003202F7">
        <w:rPr>
          <w:rFonts w:eastAsia="SimSun"/>
          <w:lang w:eastAsia="zh-CN"/>
        </w:rPr>
        <w:t>include</w:t>
      </w:r>
      <w:r>
        <w:rPr>
          <w:rFonts w:eastAsia="SimSun"/>
          <w:lang w:eastAsia="zh-CN"/>
        </w:rPr>
        <w:t>,</w:t>
      </w:r>
    </w:p>
    <w:p w14:paraId="15670817" w14:textId="77777777" w:rsidR="00B05E5B" w:rsidRDefault="007A6ACE" w:rsidP="007A6ACE">
      <w:pPr>
        <w:jc w:val="both"/>
        <w:rPr>
          <w:rFonts w:eastAsia="SimSun"/>
          <w:lang w:eastAsia="zh-CN"/>
        </w:rPr>
      </w:pPr>
      <w:r>
        <w:rPr>
          <w:rFonts w:eastAsia="SimSun"/>
          <w:lang w:eastAsia="zh-CN"/>
        </w:rPr>
        <w:t>-  A</w:t>
      </w:r>
      <w:r w:rsidR="00C2563F" w:rsidRPr="007A6ACE">
        <w:rPr>
          <w:rFonts w:eastAsia="SimSun"/>
          <w:lang w:eastAsia="zh-CN"/>
        </w:rPr>
        <w:t>t least one serving cell is configured with 2 TB transmission</w:t>
      </w:r>
    </w:p>
    <w:p w14:paraId="08408796" w14:textId="614E5C14" w:rsidR="00B05E5B" w:rsidRDefault="00B05E5B" w:rsidP="00B05E5B">
      <w:pPr>
        <w:jc w:val="both"/>
        <w:rPr>
          <w:rFonts w:eastAsia="SimSun"/>
          <w:lang w:eastAsia="zh-CN"/>
        </w:rPr>
      </w:pPr>
      <w:r>
        <w:rPr>
          <w:rFonts w:eastAsia="SimSun"/>
          <w:lang w:eastAsia="zh-CN"/>
        </w:rPr>
        <w:t xml:space="preserve">-  Spatial bundling is not used </w:t>
      </w:r>
    </w:p>
    <w:p w14:paraId="1BAE9307" w14:textId="5EC70F04" w:rsidR="00B05E5B" w:rsidRDefault="00B05E5B" w:rsidP="00B05E5B">
      <w:pPr>
        <w:jc w:val="both"/>
        <w:rPr>
          <w:rFonts w:eastAsia="SimSun"/>
          <w:lang w:eastAsia="zh-CN"/>
        </w:rPr>
      </w:pPr>
      <w:r>
        <w:rPr>
          <w:rFonts w:eastAsia="SimSun"/>
          <w:lang w:eastAsia="zh-CN"/>
        </w:rPr>
        <w:t xml:space="preserve">-  </w:t>
      </w:r>
      <w:r w:rsidR="003202F7">
        <w:rPr>
          <w:rFonts w:eastAsia="SimSun"/>
          <w:lang w:eastAsia="zh-CN"/>
        </w:rPr>
        <w:t xml:space="preserve">2 TB is not </w:t>
      </w:r>
      <w:r w:rsidR="00BA2B00">
        <w:rPr>
          <w:rFonts w:eastAsia="SimSun"/>
          <w:lang w:eastAsia="zh-CN"/>
        </w:rPr>
        <w:t xml:space="preserve">configured </w:t>
      </w:r>
      <w:r w:rsidR="003202F7">
        <w:rPr>
          <w:rFonts w:eastAsia="SimSun"/>
          <w:lang w:eastAsia="zh-CN"/>
        </w:rPr>
        <w:t>for multi-PDSCH scheduling</w:t>
      </w:r>
      <w:r w:rsidR="00145340">
        <w:rPr>
          <w:rFonts w:eastAsia="SimSun"/>
          <w:lang w:eastAsia="zh-CN"/>
        </w:rPr>
        <w:t xml:space="preserve"> </w:t>
      </w:r>
      <w:r w:rsidR="00BA2B00">
        <w:rPr>
          <w:rFonts w:eastAsia="SimSun"/>
          <w:lang w:eastAsia="zh-CN"/>
        </w:rPr>
        <w:t>(but 2 TB is configured for single-PDSCH scheduling. Note that whether to support separate enable/disable of 2 TB transmission is still under discussion)</w:t>
      </w:r>
    </w:p>
    <w:p w14:paraId="64116C45" w14:textId="2F5FA7D7" w:rsidR="00B05E5B" w:rsidRDefault="00145340" w:rsidP="00B05E5B">
      <w:pPr>
        <w:jc w:val="both"/>
        <w:rPr>
          <w:rFonts w:eastAsia="SimSun"/>
          <w:lang w:eastAsia="zh-CN"/>
        </w:rPr>
      </w:pPr>
      <w:r>
        <w:rPr>
          <w:rFonts w:eastAsia="SimSun"/>
          <w:lang w:eastAsia="zh-CN"/>
        </w:rPr>
        <w:t>On one hand, including 2-PDSCHs scheduled by single DCI into 1</w:t>
      </w:r>
      <w:r w:rsidRPr="00C2563F">
        <w:rPr>
          <w:rFonts w:eastAsia="SimSun"/>
          <w:vertAlign w:val="superscript"/>
          <w:lang w:eastAsia="zh-CN"/>
        </w:rPr>
        <w:t>st</w:t>
      </w:r>
      <w:r>
        <w:rPr>
          <w:rFonts w:eastAsia="SimSun"/>
          <w:lang w:eastAsia="zh-CN"/>
        </w:rPr>
        <w:t xml:space="preserve"> sub-codebook can reduce</w:t>
      </w:r>
      <w:r w:rsidR="00BA2B00">
        <w:rPr>
          <w:rFonts w:eastAsia="SimSun"/>
          <w:lang w:eastAsia="zh-CN"/>
        </w:rPr>
        <w:t xml:space="preserve"> unnecessary</w:t>
      </w:r>
      <w:r>
        <w:rPr>
          <w:rFonts w:eastAsia="SimSun"/>
          <w:lang w:eastAsia="zh-CN"/>
        </w:rPr>
        <w:t xml:space="preserve"> redundancy bits. On the other hand, it complicates the sub-codebook determination by adding several conditions in addition to single/multi-PDSCH scheduling. Considering such optimization is only beneficial for very limited case, it is desirable to keep 2-PDSCHs in 2</w:t>
      </w:r>
      <w:r w:rsidRPr="00145340">
        <w:rPr>
          <w:rFonts w:eastAsia="SimSun"/>
          <w:vertAlign w:val="superscript"/>
          <w:lang w:eastAsia="zh-CN"/>
        </w:rPr>
        <w:t>nd</w:t>
      </w:r>
      <w:r>
        <w:rPr>
          <w:rFonts w:eastAsia="SimSun"/>
          <w:lang w:eastAsia="zh-CN"/>
        </w:rPr>
        <w:t xml:space="preserve"> sub-codebook for simplicity. </w:t>
      </w:r>
    </w:p>
    <w:p w14:paraId="15083B40" w14:textId="7790E377" w:rsidR="009D0967" w:rsidRDefault="009D0967" w:rsidP="009D0967">
      <w:pPr>
        <w:jc w:val="both"/>
        <w:rPr>
          <w:rFonts w:eastAsia="SimSun"/>
          <w:b/>
          <w:u w:val="single"/>
          <w:lang w:eastAsia="zh-CN"/>
        </w:rPr>
      </w:pPr>
      <w:r w:rsidRPr="00040076">
        <w:rPr>
          <w:rFonts w:eastAsia="SimSun" w:hint="eastAsia"/>
          <w:b/>
          <w:u w:val="single"/>
          <w:lang w:eastAsia="zh-CN"/>
        </w:rPr>
        <w:t>O</w:t>
      </w:r>
      <w:r w:rsidRPr="00040076">
        <w:rPr>
          <w:rFonts w:eastAsia="SimSun"/>
          <w:b/>
          <w:u w:val="single"/>
          <w:lang w:eastAsia="zh-CN"/>
        </w:rPr>
        <w:t xml:space="preserve">bservation </w:t>
      </w:r>
      <w:r w:rsidR="0061080E" w:rsidRPr="00040076">
        <w:rPr>
          <w:rFonts w:eastAsia="SimSun"/>
          <w:b/>
          <w:u w:val="single"/>
          <w:lang w:eastAsia="zh-CN"/>
        </w:rPr>
        <w:t>6</w:t>
      </w:r>
      <w:r w:rsidRPr="00040076">
        <w:rPr>
          <w:rFonts w:eastAsia="SimSun"/>
          <w:b/>
          <w:u w:val="single"/>
          <w:lang w:eastAsia="zh-CN"/>
        </w:rPr>
        <w:t>: Including HARQ-ACK bits for 2 PDSCHs scheduled by a DCI in the first HARQ-ACK sub-codebook complicates the specification with marginal gain.</w:t>
      </w:r>
    </w:p>
    <w:p w14:paraId="3E5944FD" w14:textId="616D5643" w:rsidR="00145340" w:rsidRDefault="00145340" w:rsidP="00B05E5B">
      <w:pPr>
        <w:jc w:val="both"/>
        <w:rPr>
          <w:rFonts w:eastAsia="SimSun"/>
          <w:lang w:eastAsia="zh-CN"/>
        </w:rPr>
      </w:pPr>
      <w:r>
        <w:rPr>
          <w:rFonts w:eastAsia="SimSun"/>
          <w:lang w:eastAsia="zh-CN"/>
        </w:rPr>
        <w:t>For 3</w:t>
      </w:r>
      <w:r w:rsidRPr="00145340">
        <w:rPr>
          <w:rFonts w:eastAsia="SimSun"/>
          <w:vertAlign w:val="superscript"/>
          <w:lang w:eastAsia="zh-CN"/>
        </w:rPr>
        <w:t>rd</w:t>
      </w:r>
      <w:r>
        <w:rPr>
          <w:rFonts w:eastAsia="SimSun"/>
          <w:lang w:eastAsia="zh-CN"/>
        </w:rPr>
        <w:t xml:space="preserve"> FFS</w:t>
      </w:r>
      <w:r>
        <w:rPr>
          <w:rFonts w:eastAsia="SimSun" w:hint="eastAsia"/>
          <w:lang w:eastAsia="zh-CN"/>
        </w:rPr>
        <w:t>,</w:t>
      </w:r>
      <w:r>
        <w:rPr>
          <w:rFonts w:eastAsia="SimSun"/>
          <w:lang w:eastAsia="zh-CN"/>
        </w:rPr>
        <w:t xml:space="preserve"> since only single bit HARQ-ACK is transmitted for such DCIs, it is natural to put it in 1</w:t>
      </w:r>
      <w:r w:rsidRPr="00145340">
        <w:rPr>
          <w:rFonts w:eastAsia="SimSun"/>
          <w:vertAlign w:val="superscript"/>
          <w:lang w:eastAsia="zh-CN"/>
        </w:rPr>
        <w:t>st</w:t>
      </w:r>
      <w:r>
        <w:rPr>
          <w:rFonts w:eastAsia="SimSun"/>
          <w:lang w:eastAsia="zh-CN"/>
        </w:rPr>
        <w:t xml:space="preserve"> sub-codebook. </w:t>
      </w:r>
      <w:r w:rsidR="00F354B2">
        <w:rPr>
          <w:rFonts w:eastAsia="SimSun"/>
          <w:lang w:eastAsia="zh-CN"/>
        </w:rPr>
        <w:t>Besides, HARQ-ACK of SPS PDSCH should also be included in 1</w:t>
      </w:r>
      <w:r w:rsidR="00F354B2" w:rsidRPr="00F354B2">
        <w:rPr>
          <w:rFonts w:eastAsia="SimSun"/>
          <w:vertAlign w:val="superscript"/>
          <w:lang w:eastAsia="zh-CN"/>
        </w:rPr>
        <w:t>st</w:t>
      </w:r>
      <w:r w:rsidR="00F354B2">
        <w:rPr>
          <w:rFonts w:eastAsia="SimSun"/>
          <w:lang w:eastAsia="zh-CN"/>
        </w:rPr>
        <w:t xml:space="preserve"> sub-codebook, considering only single SPS PDSCH activation is supported as discussed in section 5.2. </w:t>
      </w:r>
    </w:p>
    <w:p w14:paraId="3A5C4755" w14:textId="4C645092" w:rsidR="009D0967" w:rsidRPr="00040076" w:rsidRDefault="009D0967" w:rsidP="009D0967">
      <w:pPr>
        <w:jc w:val="both"/>
        <w:rPr>
          <w:rFonts w:eastAsia="SimSun"/>
          <w:b/>
          <w:u w:val="single"/>
          <w:lang w:eastAsia="zh-CN"/>
        </w:rPr>
      </w:pPr>
      <w:r w:rsidRPr="00040076">
        <w:rPr>
          <w:rFonts w:eastAsia="SimSun" w:hint="eastAsia"/>
          <w:b/>
          <w:u w:val="single"/>
          <w:lang w:eastAsia="zh-CN"/>
        </w:rPr>
        <w:t>O</w:t>
      </w:r>
      <w:r w:rsidR="0061080E" w:rsidRPr="00040076">
        <w:rPr>
          <w:rFonts w:eastAsia="SimSun"/>
          <w:b/>
          <w:u w:val="single"/>
          <w:lang w:eastAsia="zh-CN"/>
        </w:rPr>
        <w:t>bservation 7</w:t>
      </w:r>
      <w:r w:rsidRPr="00040076">
        <w:rPr>
          <w:rFonts w:eastAsia="SimSun"/>
          <w:b/>
          <w:u w:val="single"/>
          <w:lang w:eastAsia="zh-CN"/>
        </w:rPr>
        <w:t xml:space="preserve">: No enhancement is needed for a DCI indicating SPS release or </w:t>
      </w:r>
      <w:proofErr w:type="spellStart"/>
      <w:r w:rsidRPr="00040076">
        <w:rPr>
          <w:rFonts w:eastAsia="SimSun"/>
          <w:b/>
          <w:u w:val="single"/>
          <w:lang w:eastAsia="zh-CN"/>
        </w:rPr>
        <w:t>Scell</w:t>
      </w:r>
      <w:proofErr w:type="spellEnd"/>
      <w:r w:rsidRPr="00040076">
        <w:rPr>
          <w:rFonts w:eastAsia="SimSun"/>
          <w:b/>
          <w:u w:val="single"/>
          <w:lang w:eastAsia="zh-CN"/>
        </w:rPr>
        <w:t xml:space="preserve"> dormancy.</w:t>
      </w:r>
    </w:p>
    <w:p w14:paraId="34B0A2A0" w14:textId="2E217F8C" w:rsidR="000C560F" w:rsidRDefault="00145340" w:rsidP="0077087B">
      <w:pPr>
        <w:spacing w:line="252" w:lineRule="auto"/>
        <w:jc w:val="both"/>
        <w:rPr>
          <w:rFonts w:eastAsia="SimSun"/>
          <w:lang w:eastAsia="zh-CN"/>
        </w:rPr>
      </w:pPr>
      <w:r w:rsidRPr="000C560F">
        <w:rPr>
          <w:rFonts w:eastAsia="SimSun" w:hint="eastAsia"/>
          <w:b/>
          <w:bCs/>
          <w:u w:val="single"/>
          <w:lang w:eastAsia="zh-CN"/>
        </w:rPr>
        <w:t>W</w:t>
      </w:r>
      <w:r w:rsidRPr="000C560F">
        <w:rPr>
          <w:rFonts w:eastAsia="SimSun"/>
          <w:b/>
          <w:bCs/>
          <w:u w:val="single"/>
          <w:lang w:eastAsia="zh-CN"/>
        </w:rPr>
        <w:t>hen at least one</w:t>
      </w:r>
      <w:r w:rsidR="0037342A" w:rsidRPr="000C560F">
        <w:rPr>
          <w:rFonts w:eastAsia="SimSun"/>
          <w:b/>
          <w:bCs/>
          <w:u w:val="single"/>
          <w:lang w:eastAsia="zh-CN"/>
        </w:rPr>
        <w:t xml:space="preserve"> serving cell </w:t>
      </w:r>
      <w:r w:rsidR="0037342A" w:rsidRPr="000C560F">
        <w:rPr>
          <w:rFonts w:eastAsia="Times New Roman"/>
          <w:b/>
          <w:bCs/>
          <w:u w:val="single"/>
        </w:rPr>
        <w:t xml:space="preserve">in the PUCCH cell group </w:t>
      </w:r>
      <w:r w:rsidR="0037342A" w:rsidRPr="000C560F">
        <w:rPr>
          <w:rFonts w:eastAsia="SimSun"/>
          <w:b/>
          <w:bCs/>
          <w:u w:val="single"/>
          <w:lang w:eastAsia="zh-CN"/>
        </w:rPr>
        <w:t>is configured with CBG transmission</w:t>
      </w:r>
      <w:r w:rsidR="0037342A">
        <w:rPr>
          <w:rFonts w:eastAsia="SimSun"/>
          <w:lang w:eastAsia="zh-CN"/>
        </w:rPr>
        <w:t xml:space="preserve">, companies have different views on whether support this case (i.e. whether forbid </w:t>
      </w:r>
      <w:proofErr w:type="spellStart"/>
      <w:r w:rsidR="0037342A">
        <w:rPr>
          <w:rFonts w:eastAsia="SimSun"/>
          <w:lang w:eastAsia="zh-CN"/>
        </w:rPr>
        <w:t>gNB</w:t>
      </w:r>
      <w:proofErr w:type="spellEnd"/>
      <w:r w:rsidR="0037342A">
        <w:rPr>
          <w:rFonts w:eastAsia="SimSun"/>
          <w:lang w:eastAsia="zh-CN"/>
        </w:rPr>
        <w:t xml:space="preserve"> to configure CBG transmission for a serving cell, if at least one serving cell in the PUCCH group is configured with multi-PDSCH scheduling), and the number of sub-codebooks if supported. </w:t>
      </w:r>
      <w:r w:rsidR="000C560F">
        <w:rPr>
          <w:rFonts w:eastAsia="SimSun"/>
          <w:lang w:eastAsia="zh-CN"/>
        </w:rPr>
        <w:t xml:space="preserve">In the last meeting, RAN 1 identified the following three options: </w:t>
      </w:r>
    </w:p>
    <w:p w14:paraId="2B255750" w14:textId="77777777" w:rsidR="000C560F" w:rsidRPr="00A962CB" w:rsidRDefault="000C560F" w:rsidP="000C560F">
      <w:pPr>
        <w:numPr>
          <w:ilvl w:val="0"/>
          <w:numId w:val="9"/>
        </w:numPr>
        <w:spacing w:after="0" w:line="252" w:lineRule="auto"/>
        <w:ind w:left="720"/>
        <w:jc w:val="both"/>
        <w:rPr>
          <w:rFonts w:eastAsia="Batang"/>
        </w:rPr>
      </w:pPr>
      <w:r w:rsidRPr="00A962CB">
        <w:rPr>
          <w:rFonts w:ascii="Times" w:eastAsia="Batang" w:hAnsi="Times" w:cs="Times"/>
        </w:rPr>
        <w:t>Option 1: HARQ-ACK bits corresponding to CBG-based PDSCH reception and multi-PDSCH reception are merged into the same sub-codebook.</w:t>
      </w:r>
    </w:p>
    <w:p w14:paraId="5293526E" w14:textId="77777777" w:rsidR="000C560F" w:rsidRPr="00A962CB" w:rsidRDefault="000C560F" w:rsidP="000C560F">
      <w:pPr>
        <w:numPr>
          <w:ilvl w:val="0"/>
          <w:numId w:val="9"/>
        </w:numPr>
        <w:spacing w:after="0" w:line="252" w:lineRule="auto"/>
        <w:ind w:left="720"/>
        <w:jc w:val="both"/>
        <w:rPr>
          <w:rFonts w:eastAsia="Batang"/>
        </w:rPr>
      </w:pPr>
      <w:r w:rsidRPr="00A962CB">
        <w:rPr>
          <w:rFonts w:ascii="Times" w:eastAsia="Batang" w:hAnsi="Times" w:cs="Times"/>
        </w:rPr>
        <w:t>Option 2: HARQ-ACK bits corresponding to CBG-based PDSCH reception and HARQ-ACK bits corresponding to multi-PDSCH reception are contained in separate sub-codebooks.</w:t>
      </w:r>
    </w:p>
    <w:p w14:paraId="78CE32E7" w14:textId="77777777" w:rsidR="000C560F" w:rsidRPr="00A962CB" w:rsidRDefault="000C560F" w:rsidP="000C560F">
      <w:pPr>
        <w:numPr>
          <w:ilvl w:val="0"/>
          <w:numId w:val="9"/>
        </w:numPr>
        <w:spacing w:after="0" w:line="252" w:lineRule="auto"/>
        <w:ind w:left="720"/>
        <w:jc w:val="both"/>
        <w:rPr>
          <w:rFonts w:eastAsia="Batang"/>
        </w:rPr>
      </w:pPr>
      <w:r w:rsidRPr="00A962CB">
        <w:rPr>
          <w:rFonts w:ascii="Times" w:eastAsia="Batang" w:hAnsi="Times" w:cs="Times"/>
        </w:rPr>
        <w:t>Option 3: UE does not expect to be configured with both of CBG operation and multi-PDSCH scheduling in the same PUCCH cell group.</w:t>
      </w:r>
    </w:p>
    <w:p w14:paraId="0B572EA7" w14:textId="77777777" w:rsidR="000C560F" w:rsidRDefault="000C560F" w:rsidP="0077087B">
      <w:pPr>
        <w:spacing w:line="252" w:lineRule="auto"/>
        <w:jc w:val="both"/>
        <w:rPr>
          <w:rFonts w:eastAsia="SimSun"/>
          <w:lang w:eastAsia="zh-CN"/>
        </w:rPr>
      </w:pPr>
    </w:p>
    <w:p w14:paraId="707EE33A" w14:textId="1E6570B1" w:rsidR="0037342A" w:rsidRDefault="000C560F" w:rsidP="0077087B">
      <w:pPr>
        <w:spacing w:line="252" w:lineRule="auto"/>
        <w:jc w:val="both"/>
        <w:rPr>
          <w:rFonts w:eastAsia="SimSun"/>
          <w:lang w:eastAsia="zh-CN"/>
        </w:rPr>
      </w:pPr>
      <w:r>
        <w:rPr>
          <w:rFonts w:eastAsia="SimSun"/>
          <w:lang w:eastAsia="zh-CN"/>
        </w:rPr>
        <w:lastRenderedPageBreak/>
        <w:t>Regarding Option 3</w:t>
      </w:r>
      <w:r w:rsidR="0037342A">
        <w:rPr>
          <w:rFonts w:eastAsia="SimSun"/>
          <w:lang w:eastAsia="zh-CN"/>
        </w:rPr>
        <w:t xml:space="preserve">, it does not make sense to forbid </w:t>
      </w:r>
      <w:proofErr w:type="spellStart"/>
      <w:r w:rsidR="0037342A">
        <w:rPr>
          <w:rFonts w:eastAsia="SimSun"/>
          <w:lang w:eastAsia="zh-CN"/>
        </w:rPr>
        <w:t>gNB</w:t>
      </w:r>
      <w:proofErr w:type="spellEnd"/>
      <w:r w:rsidR="0037342A">
        <w:rPr>
          <w:rFonts w:eastAsia="SimSun"/>
          <w:lang w:eastAsia="zh-CN"/>
        </w:rPr>
        <w:t xml:space="preserve"> to configure CBG transmission for a serving cell, if at least one serving cell in the PUCCH group is configured with multi-PDSCH scheduling, because </w:t>
      </w:r>
      <w:proofErr w:type="spellStart"/>
      <w:r w:rsidR="0037342A">
        <w:rPr>
          <w:rFonts w:eastAsia="SimSun"/>
          <w:lang w:eastAsia="zh-CN"/>
        </w:rPr>
        <w:t>gNB</w:t>
      </w:r>
      <w:proofErr w:type="spellEnd"/>
      <w:r w:rsidR="0037342A">
        <w:rPr>
          <w:rFonts w:eastAsia="SimSun"/>
          <w:lang w:eastAsia="zh-CN"/>
        </w:rPr>
        <w:t xml:space="preserve"> can configure multiple serving cells in different bands for a UE within one PUCCH group, e.g. to support different services. Then, for serving cells below 52.6GHz, e.g. in FR1, CBG-based transmission can be beneficial as well-understood in Rel-15. Therefore, the combination of CBG transmission in one serving cell other than 52.6GHz and multi-PDSCH scheduling in 52.6GHz should be supported. </w:t>
      </w:r>
      <w:r>
        <w:rPr>
          <w:rFonts w:eastAsia="SimSun"/>
          <w:lang w:eastAsia="zh-CN"/>
        </w:rPr>
        <w:t xml:space="preserve">Option 1, i.e., </w:t>
      </w:r>
      <w:r w:rsidR="0037342A">
        <w:rPr>
          <w:rFonts w:eastAsia="SimSun"/>
          <w:lang w:eastAsia="zh-CN"/>
        </w:rPr>
        <w:t xml:space="preserve">simply putting </w:t>
      </w:r>
      <w:r>
        <w:rPr>
          <w:rFonts w:eastAsia="SimSun"/>
          <w:lang w:eastAsia="zh-CN"/>
        </w:rPr>
        <w:t xml:space="preserve">HARQ-ACK bits for </w:t>
      </w:r>
      <w:r w:rsidR="0037342A">
        <w:rPr>
          <w:rFonts w:eastAsia="SimSun"/>
          <w:lang w:eastAsia="zh-CN"/>
        </w:rPr>
        <w:t>PDSCHs with CBG and PDSCHs by multi-PDSCH scheduling in a same 2</w:t>
      </w:r>
      <w:r w:rsidR="0037342A" w:rsidRPr="0037342A">
        <w:rPr>
          <w:rFonts w:eastAsia="SimSun"/>
          <w:vertAlign w:val="superscript"/>
          <w:lang w:eastAsia="zh-CN"/>
        </w:rPr>
        <w:t>nd</w:t>
      </w:r>
      <w:r w:rsidR="0037342A">
        <w:rPr>
          <w:rFonts w:eastAsia="SimSun"/>
          <w:lang w:eastAsia="zh-CN"/>
        </w:rPr>
        <w:t xml:space="preserve"> sub-codebook can work well. The </w:t>
      </w:r>
      <w:r w:rsidR="0037342A">
        <w:t>number of HARQ-ACK bits for 2</w:t>
      </w:r>
      <w:r w:rsidR="0037342A" w:rsidRPr="0037342A">
        <w:rPr>
          <w:vertAlign w:val="superscript"/>
        </w:rPr>
        <w:t>nd</w:t>
      </w:r>
      <w:r w:rsidR="0037342A">
        <w:t xml:space="preserve"> sub-codebook per DAI is determined </w:t>
      </w:r>
      <w:proofErr w:type="gramStart"/>
      <w:r w:rsidR="0037342A" w:rsidRPr="002234A3">
        <w:rPr>
          <w:rFonts w:eastAsia="SimSun"/>
          <w:lang w:eastAsia="zh-CN"/>
        </w:rPr>
        <w:t>max(</w:t>
      </w:r>
      <w:proofErr w:type="spellStart"/>
      <w:proofErr w:type="gramEnd"/>
      <w:r w:rsidR="0037342A" w:rsidRPr="002234A3">
        <w:rPr>
          <w:rFonts w:eastAsia="SimSun"/>
          <w:i/>
          <w:lang w:eastAsia="zh-CN"/>
        </w:rPr>
        <w:t>N</w:t>
      </w:r>
      <w:r w:rsidR="0037342A" w:rsidRPr="002234A3">
        <w:rPr>
          <w:rFonts w:eastAsia="SimSun"/>
          <w:vertAlign w:val="subscript"/>
          <w:lang w:eastAsia="zh-CN"/>
        </w:rPr>
        <w:t>CBG_max</w:t>
      </w:r>
      <w:proofErr w:type="spellEnd"/>
      <w:r w:rsidR="0037342A" w:rsidRPr="002234A3">
        <w:rPr>
          <w:rFonts w:eastAsia="SimSun"/>
          <w:lang w:eastAsia="zh-CN"/>
        </w:rPr>
        <w:t xml:space="preserve">, </w:t>
      </w:r>
      <w:proofErr w:type="spellStart"/>
      <w:r w:rsidR="0037342A" w:rsidRPr="002234A3">
        <w:rPr>
          <w:rFonts w:eastAsia="SimSun"/>
          <w:i/>
          <w:lang w:eastAsia="zh-CN"/>
        </w:rPr>
        <w:t>N</w:t>
      </w:r>
      <w:r w:rsidR="0037342A" w:rsidRPr="002234A3">
        <w:rPr>
          <w:rFonts w:eastAsia="SimSun"/>
          <w:i/>
          <w:vertAlign w:val="subscript"/>
          <w:lang w:eastAsia="zh-CN"/>
        </w:rPr>
        <w:t>pdsch_max</w:t>
      </w:r>
      <w:proofErr w:type="spellEnd"/>
      <w:r w:rsidR="0037342A" w:rsidRPr="002234A3">
        <w:rPr>
          <w:rFonts w:eastAsia="SimSun"/>
          <w:lang w:eastAsia="zh-CN"/>
        </w:rPr>
        <w:t>)</w:t>
      </w:r>
      <w:r>
        <w:rPr>
          <w:rFonts w:eastAsia="SimSun"/>
          <w:lang w:eastAsia="zh-CN"/>
        </w:rPr>
        <w:t xml:space="preserve"> (note that if 2 TB is configured for multi-PDSCH scheduling, </w:t>
      </w:r>
      <w:r w:rsidRPr="002234A3">
        <w:rPr>
          <w:rFonts w:eastAsia="SimSun"/>
          <w:lang w:eastAsia="zh-CN"/>
        </w:rPr>
        <w:t>max(</w:t>
      </w:r>
      <w:proofErr w:type="spellStart"/>
      <w:r w:rsidRPr="002234A3">
        <w:rPr>
          <w:rFonts w:eastAsia="SimSun"/>
          <w:i/>
          <w:lang w:eastAsia="zh-CN"/>
        </w:rPr>
        <w:t>N</w:t>
      </w:r>
      <w:r w:rsidRPr="002234A3">
        <w:rPr>
          <w:rFonts w:eastAsia="SimSun"/>
          <w:vertAlign w:val="subscript"/>
          <w:lang w:eastAsia="zh-CN"/>
        </w:rPr>
        <w:t>CBG_max</w:t>
      </w:r>
      <w:proofErr w:type="spellEnd"/>
      <w:r w:rsidRPr="002234A3">
        <w:rPr>
          <w:rFonts w:eastAsia="SimSun"/>
          <w:lang w:eastAsia="zh-CN"/>
        </w:rPr>
        <w:t xml:space="preserve">, </w:t>
      </w:r>
      <w:r>
        <w:rPr>
          <w:rFonts w:eastAsia="SimSun"/>
          <w:lang w:eastAsia="zh-CN"/>
        </w:rPr>
        <w:t>2*</w:t>
      </w:r>
      <w:proofErr w:type="spellStart"/>
      <w:r w:rsidRPr="002234A3">
        <w:rPr>
          <w:rFonts w:eastAsia="SimSun"/>
          <w:i/>
          <w:lang w:eastAsia="zh-CN"/>
        </w:rPr>
        <w:t>N</w:t>
      </w:r>
      <w:r w:rsidRPr="002234A3">
        <w:rPr>
          <w:rFonts w:eastAsia="SimSun"/>
          <w:i/>
          <w:vertAlign w:val="subscript"/>
          <w:lang w:eastAsia="zh-CN"/>
        </w:rPr>
        <w:t>pdsch_max</w:t>
      </w:r>
      <w:proofErr w:type="spellEnd"/>
      <w:r w:rsidRPr="002234A3">
        <w:rPr>
          <w:rFonts w:eastAsia="SimSun"/>
          <w:lang w:eastAsia="zh-CN"/>
        </w:rPr>
        <w:t>)</w:t>
      </w:r>
      <w:r>
        <w:rPr>
          <w:rFonts w:eastAsia="SimSun"/>
          <w:lang w:eastAsia="zh-CN"/>
        </w:rPr>
        <w:t>)</w:t>
      </w:r>
      <w:r w:rsidR="0037342A">
        <w:rPr>
          <w:rFonts w:eastAsia="SimSun"/>
          <w:lang w:eastAsia="zh-CN"/>
        </w:rPr>
        <w:t>.</w:t>
      </w:r>
      <w:r w:rsidR="00552AF9">
        <w:rPr>
          <w:rFonts w:eastAsia="SimSun"/>
          <w:lang w:eastAsia="zh-CN"/>
        </w:rPr>
        <w:t xml:space="preserve"> Comparing with </w:t>
      </w:r>
      <w:r>
        <w:rPr>
          <w:rFonts w:eastAsia="SimSun"/>
          <w:lang w:eastAsia="zh-CN"/>
        </w:rPr>
        <w:t>Option 2 (</w:t>
      </w:r>
      <w:r w:rsidR="00552AF9">
        <w:rPr>
          <w:rFonts w:eastAsia="SimSun"/>
          <w:lang w:eastAsia="zh-CN"/>
        </w:rPr>
        <w:t>separate codebook for CBG and multi-PDSCH scheduling (i.e. totally 3 sub-codebooks)</w:t>
      </w:r>
      <w:r>
        <w:rPr>
          <w:rFonts w:eastAsia="SimSun"/>
          <w:lang w:eastAsia="zh-CN"/>
        </w:rPr>
        <w:t>)</w:t>
      </w:r>
      <w:r w:rsidR="00552AF9">
        <w:rPr>
          <w:rFonts w:eastAsia="SimSun"/>
          <w:lang w:eastAsia="zh-CN"/>
        </w:rPr>
        <w:t xml:space="preserve">, </w:t>
      </w:r>
      <w:r>
        <w:rPr>
          <w:rFonts w:eastAsia="SimSun"/>
          <w:lang w:eastAsia="zh-CN"/>
        </w:rPr>
        <w:t xml:space="preserve">Option 1 (i.e., </w:t>
      </w:r>
      <w:r w:rsidR="00552AF9">
        <w:rPr>
          <w:rFonts w:eastAsia="SimSun"/>
          <w:lang w:eastAsia="zh-CN"/>
        </w:rPr>
        <w:t>2 sub-codebook</w:t>
      </w:r>
      <w:r w:rsidR="00EF1DCB">
        <w:rPr>
          <w:rFonts w:eastAsia="SimSun"/>
          <w:lang w:eastAsia="zh-CN"/>
        </w:rPr>
        <w:t>s</w:t>
      </w:r>
      <w:r>
        <w:rPr>
          <w:rFonts w:eastAsia="SimSun"/>
          <w:lang w:eastAsia="zh-CN"/>
        </w:rPr>
        <w:t>)</w:t>
      </w:r>
      <w:r w:rsidR="00552AF9">
        <w:rPr>
          <w:rFonts w:eastAsia="SimSun"/>
          <w:lang w:eastAsia="zh-CN"/>
        </w:rPr>
        <w:t xml:space="preserve"> can achi</w:t>
      </w:r>
      <w:r w:rsidR="00EF1DCB">
        <w:rPr>
          <w:rFonts w:eastAsia="SimSun"/>
          <w:lang w:eastAsia="zh-CN"/>
        </w:rPr>
        <w:t xml:space="preserve">eve same robustness as Rel-15 2 </w:t>
      </w:r>
      <w:r w:rsidR="00552AF9">
        <w:rPr>
          <w:rFonts w:eastAsia="SimSun"/>
          <w:lang w:eastAsia="zh-CN"/>
        </w:rPr>
        <w:t>sub</w:t>
      </w:r>
      <w:r w:rsidR="00EF1DCB">
        <w:rPr>
          <w:rFonts w:eastAsia="SimSun"/>
          <w:lang w:eastAsia="zh-CN"/>
        </w:rPr>
        <w:t>-</w:t>
      </w:r>
      <w:r w:rsidR="00552AF9">
        <w:rPr>
          <w:rFonts w:eastAsia="SimSun"/>
          <w:lang w:eastAsia="zh-CN"/>
        </w:rPr>
        <w:t>codebook</w:t>
      </w:r>
      <w:r w:rsidR="00EF1DCB">
        <w:rPr>
          <w:rFonts w:eastAsia="SimSun"/>
          <w:lang w:eastAsia="zh-CN"/>
        </w:rPr>
        <w:t>s</w:t>
      </w:r>
      <w:r w:rsidR="00552AF9">
        <w:rPr>
          <w:rFonts w:eastAsia="SimSun"/>
          <w:lang w:eastAsia="zh-CN"/>
        </w:rPr>
        <w:t xml:space="preserve"> for CBG and TB-based transmission, which is more robust than 3 sub-codebooks.</w:t>
      </w:r>
    </w:p>
    <w:p w14:paraId="3109704C" w14:textId="5225EE32" w:rsidR="000D22C8" w:rsidRPr="000C560F" w:rsidRDefault="00552AF9" w:rsidP="00116DD7">
      <w:pPr>
        <w:jc w:val="both"/>
        <w:rPr>
          <w:rFonts w:eastAsia="SimSun"/>
          <w:lang w:eastAsia="zh-CN"/>
        </w:rPr>
      </w:pPr>
      <w:r w:rsidRPr="000C560F">
        <w:rPr>
          <w:rFonts w:eastAsia="SimSun"/>
          <w:lang w:eastAsia="zh-CN"/>
        </w:rPr>
        <w:t>R</w:t>
      </w:r>
      <w:r w:rsidRPr="000C560F">
        <w:rPr>
          <w:rFonts w:eastAsia="SimSun" w:hint="eastAsia"/>
          <w:lang w:eastAsia="zh-CN"/>
        </w:rPr>
        <w:t>egarding</w:t>
      </w:r>
      <w:r w:rsidRPr="000C560F">
        <w:rPr>
          <w:rFonts w:eastAsia="SimSun"/>
          <w:lang w:eastAsia="zh-CN"/>
        </w:rPr>
        <w:t xml:space="preserve"> the impact of time domain bundling,</w:t>
      </w:r>
      <w:r w:rsidR="00C30F50" w:rsidRPr="000C560F">
        <w:rPr>
          <w:rFonts w:eastAsia="SimSun"/>
          <w:lang w:eastAsia="zh-CN"/>
        </w:rPr>
        <w:t xml:space="preserve"> the details would be different depending on different bundling mechanism, while</w:t>
      </w:r>
      <w:r w:rsidRPr="000C560F">
        <w:rPr>
          <w:rFonts w:eastAsia="SimSun"/>
          <w:lang w:eastAsia="zh-CN"/>
        </w:rPr>
        <w:t xml:space="preserve"> </w:t>
      </w:r>
      <w:r w:rsidR="00C30F50" w:rsidRPr="000C560F">
        <w:rPr>
          <w:rFonts w:eastAsia="SimSun"/>
          <w:lang w:eastAsia="zh-CN"/>
        </w:rPr>
        <w:t xml:space="preserve">the general procedure could be the same. In general, </w:t>
      </w:r>
      <w:r w:rsidR="00CE1C6A" w:rsidRPr="000C560F">
        <w:rPr>
          <w:rFonts w:eastAsia="SimSun"/>
          <w:lang w:eastAsia="zh-CN"/>
        </w:rPr>
        <w:t>the sub-codebook determination can be based on the number of PDSCH bundles per DCI, i.e. if a DCI sch</w:t>
      </w:r>
      <w:r w:rsidR="00C30F50" w:rsidRPr="000C560F">
        <w:rPr>
          <w:rFonts w:eastAsia="SimSun"/>
          <w:lang w:eastAsia="zh-CN"/>
        </w:rPr>
        <w:t>edules one PDSCH bundle, HARQ-ACK belongs to 1</w:t>
      </w:r>
      <w:r w:rsidR="00C30F50" w:rsidRPr="000C560F">
        <w:rPr>
          <w:rFonts w:eastAsia="SimSun"/>
          <w:vertAlign w:val="superscript"/>
          <w:lang w:eastAsia="zh-CN"/>
        </w:rPr>
        <w:t>st</w:t>
      </w:r>
      <w:r w:rsidR="00C30F50" w:rsidRPr="000C560F">
        <w:rPr>
          <w:rFonts w:eastAsia="SimSun"/>
          <w:lang w:eastAsia="zh-CN"/>
        </w:rPr>
        <w:t xml:space="preserve"> sub-codebook, if a DCI schedules multiple PDSCH bundles, HARQ-ACK belongs to 2</w:t>
      </w:r>
      <w:r w:rsidR="00C30F50" w:rsidRPr="000C560F">
        <w:rPr>
          <w:rFonts w:eastAsia="SimSun"/>
          <w:vertAlign w:val="superscript"/>
          <w:lang w:eastAsia="zh-CN"/>
        </w:rPr>
        <w:t>nd</w:t>
      </w:r>
      <w:r w:rsidR="00C30F50" w:rsidRPr="000C560F">
        <w:rPr>
          <w:rFonts w:eastAsia="SimSun"/>
          <w:lang w:eastAsia="zh-CN"/>
        </w:rPr>
        <w:t xml:space="preserve"> sub-codebook, and the number of bits per DAI is determined by the maximum number of PDSCH bundles scheduled by a single DCI. </w:t>
      </w:r>
      <w:r w:rsidR="00233BD0" w:rsidRPr="000C560F">
        <w:rPr>
          <w:rFonts w:eastAsia="SimSun"/>
          <w:lang w:eastAsia="zh-CN"/>
        </w:rPr>
        <w:t xml:space="preserve">If the maximum number of PDSCH bundles scheduled by a single DCI is 1, then, single sub-codebook is sufficient (if CBG is not configured). Whether maximum number of PDSCH bundles scheduled by a single DCI is 1 depends on HARQ-ACK bundling mechanism. </w:t>
      </w:r>
    </w:p>
    <w:p w14:paraId="20320EAC" w14:textId="3CC20132" w:rsidR="009D0967" w:rsidRPr="00040076" w:rsidRDefault="007A2BAC" w:rsidP="009D0967">
      <w:pPr>
        <w:spacing w:before="180"/>
        <w:jc w:val="both"/>
        <w:rPr>
          <w:rFonts w:eastAsia="SimSun"/>
          <w:b/>
          <w:strike/>
          <w:u w:val="single"/>
          <w:lang w:eastAsia="zh-CN"/>
        </w:rPr>
      </w:pPr>
      <w:r w:rsidRPr="00040076">
        <w:rPr>
          <w:rFonts w:eastAsia="SimSun"/>
          <w:b/>
          <w:u w:val="single"/>
          <w:lang w:eastAsia="zh-CN"/>
        </w:rPr>
        <w:t xml:space="preserve">Proposal </w:t>
      </w:r>
      <w:r w:rsidR="002027C8" w:rsidRPr="00040076">
        <w:rPr>
          <w:rFonts w:eastAsia="SimSun"/>
          <w:b/>
          <w:u w:val="single"/>
          <w:lang w:eastAsia="zh-CN"/>
        </w:rPr>
        <w:t>1</w:t>
      </w:r>
      <w:r w:rsidR="00403239">
        <w:rPr>
          <w:rFonts w:eastAsia="SimSun"/>
          <w:b/>
          <w:u w:val="single"/>
          <w:lang w:eastAsia="zh-CN"/>
        </w:rPr>
        <w:t>9</w:t>
      </w:r>
      <w:r w:rsidR="009D0967" w:rsidRPr="00040076">
        <w:rPr>
          <w:rFonts w:eastAsia="SimSun"/>
          <w:b/>
          <w:u w:val="single"/>
          <w:lang w:eastAsia="zh-CN"/>
        </w:rPr>
        <w:t>: For Type-2/enhanced type-2 HARQ-ACK codebook,</w:t>
      </w:r>
    </w:p>
    <w:p w14:paraId="3B69AA09" w14:textId="77777777" w:rsidR="009D0967" w:rsidRPr="00040076" w:rsidRDefault="009D0967" w:rsidP="007A2A71">
      <w:pPr>
        <w:pStyle w:val="ListParagraph"/>
        <w:numPr>
          <w:ilvl w:val="0"/>
          <w:numId w:val="15"/>
        </w:numPr>
        <w:spacing w:before="180"/>
        <w:ind w:leftChars="0"/>
        <w:jc w:val="both"/>
        <w:rPr>
          <w:rFonts w:eastAsia="SimSun"/>
          <w:b/>
          <w:u w:val="single"/>
          <w:lang w:eastAsia="zh-CN"/>
        </w:rPr>
      </w:pPr>
      <w:r w:rsidRPr="00040076">
        <w:rPr>
          <w:rFonts w:eastAsia="SimSun"/>
          <w:b/>
          <w:u w:val="single"/>
          <w:lang w:eastAsia="zh-CN"/>
        </w:rPr>
        <w:t>1</w:t>
      </w:r>
      <w:r w:rsidRPr="00040076">
        <w:rPr>
          <w:rFonts w:eastAsia="SimSun"/>
          <w:b/>
          <w:u w:val="single"/>
          <w:vertAlign w:val="superscript"/>
          <w:lang w:eastAsia="zh-CN"/>
        </w:rPr>
        <w:t>st</w:t>
      </w:r>
      <w:r w:rsidRPr="00040076">
        <w:rPr>
          <w:rFonts w:eastAsia="SimSun"/>
          <w:b/>
          <w:u w:val="single"/>
          <w:lang w:eastAsia="zh-CN"/>
        </w:rPr>
        <w:t xml:space="preserve"> sub-codebook for single PDSCH reception, and PDCCHs requiring HARQ-ACK feedback.</w:t>
      </w:r>
    </w:p>
    <w:p w14:paraId="5FACF508" w14:textId="77777777" w:rsidR="009D0967" w:rsidRPr="00040076" w:rsidRDefault="009D0967" w:rsidP="007A2A71">
      <w:pPr>
        <w:pStyle w:val="ListParagraph"/>
        <w:numPr>
          <w:ilvl w:val="0"/>
          <w:numId w:val="15"/>
        </w:numPr>
        <w:spacing w:before="180"/>
        <w:ind w:leftChars="0"/>
        <w:jc w:val="both"/>
        <w:rPr>
          <w:rFonts w:eastAsia="SimSun"/>
          <w:b/>
          <w:u w:val="single"/>
          <w:lang w:eastAsia="zh-CN"/>
        </w:rPr>
      </w:pPr>
      <w:r w:rsidRPr="00040076">
        <w:rPr>
          <w:rFonts w:eastAsia="SimSun"/>
          <w:b/>
          <w:u w:val="single"/>
          <w:lang w:eastAsia="zh-CN"/>
        </w:rPr>
        <w:t>2</w:t>
      </w:r>
      <w:r w:rsidRPr="00040076">
        <w:rPr>
          <w:rFonts w:eastAsia="SimSun"/>
          <w:b/>
          <w:u w:val="single"/>
          <w:vertAlign w:val="superscript"/>
          <w:lang w:eastAsia="zh-CN"/>
        </w:rPr>
        <w:t>nd</w:t>
      </w:r>
      <w:r w:rsidRPr="00040076">
        <w:rPr>
          <w:rFonts w:eastAsia="SimSun"/>
          <w:b/>
          <w:u w:val="single"/>
          <w:lang w:eastAsia="zh-CN"/>
        </w:rPr>
        <w:t xml:space="preserve"> sub-codebook for multi-PDSCHs reception and CBG-based reception.</w:t>
      </w:r>
    </w:p>
    <w:p w14:paraId="094124FA" w14:textId="77777777" w:rsidR="009D0967" w:rsidRPr="00040076" w:rsidRDefault="009D0967" w:rsidP="009D0967">
      <w:pPr>
        <w:jc w:val="both"/>
        <w:rPr>
          <w:rFonts w:eastAsia="SimSun"/>
          <w:lang w:eastAsia="zh-CN"/>
        </w:rPr>
      </w:pPr>
      <w:r w:rsidRPr="00040076">
        <w:rPr>
          <w:rFonts w:eastAsia="SimSun"/>
          <w:lang w:eastAsia="zh-CN"/>
        </w:rPr>
        <w:t>The HARQ-ACK bit ordering for PDSCHs scheduled by a single DCI needs further clarification. There can be two candidate options.</w:t>
      </w:r>
    </w:p>
    <w:p w14:paraId="233441F8" w14:textId="77777777" w:rsidR="009D0967" w:rsidRPr="00040076" w:rsidRDefault="009D0967" w:rsidP="009D0967">
      <w:pPr>
        <w:jc w:val="both"/>
        <w:rPr>
          <w:rFonts w:eastAsia="SimSun"/>
          <w:lang w:eastAsia="zh-CN"/>
        </w:rPr>
      </w:pPr>
      <w:r w:rsidRPr="00040076">
        <w:rPr>
          <w:rFonts w:eastAsia="SimSun" w:hint="eastAsia"/>
          <w:lang w:eastAsia="zh-CN"/>
        </w:rPr>
        <w:t>O</w:t>
      </w:r>
      <w:r w:rsidRPr="00040076">
        <w:rPr>
          <w:rFonts w:eastAsia="SimSun"/>
          <w:lang w:eastAsia="zh-CN"/>
        </w:rPr>
        <w:t>ption 1: The HARQ-ACK bits are ordered according to the order of PDSCH SLIVs indicated by a DCI.</w:t>
      </w:r>
    </w:p>
    <w:p w14:paraId="26D394F2" w14:textId="77777777" w:rsidR="009D0967" w:rsidRPr="00040076" w:rsidRDefault="009D0967" w:rsidP="009D0967">
      <w:pPr>
        <w:jc w:val="both"/>
        <w:rPr>
          <w:rFonts w:eastAsia="SimSun"/>
          <w:lang w:eastAsia="zh-CN"/>
        </w:rPr>
      </w:pPr>
      <w:r w:rsidRPr="00040076">
        <w:rPr>
          <w:rFonts w:eastAsia="SimSun" w:hint="eastAsia"/>
          <w:lang w:eastAsia="zh-CN"/>
        </w:rPr>
        <w:t>O</w:t>
      </w:r>
      <w:r w:rsidRPr="00040076">
        <w:rPr>
          <w:rFonts w:eastAsia="SimSun"/>
          <w:lang w:eastAsia="zh-CN"/>
        </w:rPr>
        <w:t>ption 2: The HARQ-ACK bits are ordered according to the time order of valid PDSCHs scheduled by a DCI.</w:t>
      </w:r>
    </w:p>
    <w:p w14:paraId="1E05D731" w14:textId="4320C161" w:rsidR="009D0967" w:rsidRPr="00040076" w:rsidRDefault="009D0967" w:rsidP="009D0967">
      <w:pPr>
        <w:jc w:val="both"/>
        <w:rPr>
          <w:rFonts w:eastAsia="SimSun"/>
          <w:lang w:eastAsia="zh-CN"/>
        </w:rPr>
      </w:pPr>
      <w:r w:rsidRPr="00C87412">
        <w:rPr>
          <w:rFonts w:eastAsia="SimSun"/>
          <w:lang w:eastAsia="zh-CN"/>
        </w:rPr>
        <w:t>Both options can work. O</w:t>
      </w:r>
      <w:r w:rsidRPr="00C87412">
        <w:rPr>
          <w:rFonts w:eastAsia="SimSun" w:hint="eastAsia"/>
          <w:lang w:eastAsia="zh-CN"/>
        </w:rPr>
        <w:t>pti</w:t>
      </w:r>
      <w:r w:rsidRPr="00C87412">
        <w:rPr>
          <w:rFonts w:eastAsia="SimSun"/>
          <w:lang w:eastAsia="zh-CN"/>
        </w:rPr>
        <w:t xml:space="preserve">on 2 can be beneficial for UCI payload if the HARQ-ACK bits is determined by the valid PDSCHs scheduled by a single DCI. </w:t>
      </w:r>
      <w:r w:rsidR="00AD20B9" w:rsidRPr="00C87412">
        <w:rPr>
          <w:rFonts w:eastAsia="SimSun"/>
          <w:lang w:eastAsia="zh-CN"/>
        </w:rPr>
        <w:t xml:space="preserve">Note that if a SLIV overlaps with semi-static UL symbols, the SLIV is invalid. </w:t>
      </w:r>
      <w:r w:rsidRPr="00C87412">
        <w:rPr>
          <w:rFonts w:eastAsia="SimSun"/>
          <w:lang w:eastAsia="zh-CN"/>
        </w:rPr>
        <w:t>Also, Option 2 is more aligned with HARQ-ACK time domain bundling. Option 2 is slightly preferred.</w:t>
      </w:r>
      <w:r w:rsidRPr="00040076">
        <w:rPr>
          <w:rFonts w:eastAsia="SimSun"/>
          <w:lang w:eastAsia="zh-CN"/>
        </w:rPr>
        <w:t xml:space="preserve"> </w:t>
      </w:r>
    </w:p>
    <w:p w14:paraId="611D2D05" w14:textId="47FCD97C" w:rsidR="009D0967" w:rsidRPr="00394212" w:rsidRDefault="009D0967" w:rsidP="009D0967">
      <w:pPr>
        <w:spacing w:before="180"/>
        <w:jc w:val="both"/>
        <w:rPr>
          <w:rFonts w:eastAsia="SimSun"/>
          <w:b/>
          <w:u w:val="single"/>
          <w:lang w:eastAsia="zh-CN"/>
        </w:rPr>
      </w:pPr>
      <w:r w:rsidRPr="00040076">
        <w:rPr>
          <w:rFonts w:eastAsia="SimSun" w:hint="eastAsia"/>
          <w:b/>
          <w:u w:val="single"/>
          <w:lang w:eastAsia="zh-CN"/>
        </w:rPr>
        <w:t>P</w:t>
      </w:r>
      <w:r w:rsidR="007A2BAC" w:rsidRPr="00040076">
        <w:rPr>
          <w:rFonts w:eastAsia="SimSun"/>
          <w:b/>
          <w:u w:val="single"/>
          <w:lang w:eastAsia="zh-CN"/>
        </w:rPr>
        <w:t xml:space="preserve">roposal </w:t>
      </w:r>
      <w:r w:rsidR="00403239">
        <w:rPr>
          <w:rFonts w:eastAsia="SimSun"/>
          <w:b/>
          <w:u w:val="single"/>
          <w:lang w:eastAsia="zh-CN"/>
        </w:rPr>
        <w:t>20</w:t>
      </w:r>
      <w:r w:rsidRPr="00040076">
        <w:rPr>
          <w:rFonts w:eastAsia="SimSun"/>
          <w:b/>
          <w:u w:val="single"/>
          <w:lang w:eastAsia="zh-CN"/>
        </w:rPr>
        <w:t>: The HARQ-ACK bits are ordered according to the time order of valid PDSCHs scheduled by a DCI.</w:t>
      </w:r>
    </w:p>
    <w:p w14:paraId="5A7355FF" w14:textId="37CDEF08" w:rsidR="001D488C" w:rsidRDefault="001D488C" w:rsidP="005F0483">
      <w:pPr>
        <w:spacing w:after="0" w:line="252" w:lineRule="auto"/>
        <w:rPr>
          <w:rFonts w:eastAsia="SimSun"/>
          <w:lang w:eastAsia="zh-CN"/>
        </w:rPr>
      </w:pPr>
    </w:p>
    <w:p w14:paraId="255F1E90" w14:textId="77777777" w:rsidR="00FC2AAF" w:rsidRDefault="00FC2AAF" w:rsidP="00FC2AAF">
      <w:pPr>
        <w:spacing w:after="0" w:line="252" w:lineRule="auto"/>
      </w:pPr>
      <w:r>
        <w:rPr>
          <w:rFonts w:eastAsia="Times New Roman"/>
          <w:lang w:eastAsia="zh-CN"/>
        </w:rPr>
        <w:t xml:space="preserve">In </w:t>
      </w:r>
      <w:r w:rsidRPr="004E5813">
        <w:rPr>
          <w:rFonts w:eastAsia="Times New Roman"/>
          <w:lang w:eastAsia="zh-CN"/>
        </w:rPr>
        <w:t xml:space="preserve">RAN1-105e, </w:t>
      </w:r>
      <w:r>
        <w:t>the following agreement is endorsed:</w:t>
      </w:r>
    </w:p>
    <w:tbl>
      <w:tblPr>
        <w:tblStyle w:val="TableGrid"/>
        <w:tblW w:w="0" w:type="auto"/>
        <w:tblLook w:val="04A0" w:firstRow="1" w:lastRow="0" w:firstColumn="1" w:lastColumn="0" w:noHBand="0" w:noVBand="1"/>
      </w:tblPr>
      <w:tblGrid>
        <w:gridCol w:w="9350"/>
      </w:tblGrid>
      <w:tr w:rsidR="00FC2AAF" w14:paraId="34E9809B" w14:textId="77777777" w:rsidTr="00BB18D4">
        <w:tc>
          <w:tcPr>
            <w:tcW w:w="9350" w:type="dxa"/>
          </w:tcPr>
          <w:p w14:paraId="4D244564" w14:textId="77777777" w:rsidR="00FC2AAF" w:rsidRPr="004E5813" w:rsidRDefault="00FC2AAF" w:rsidP="00BB18D4">
            <w:pPr>
              <w:spacing w:after="0"/>
              <w:rPr>
                <w:highlight w:val="green"/>
              </w:rPr>
            </w:pPr>
            <w:r w:rsidRPr="004E5813">
              <w:rPr>
                <w:highlight w:val="green"/>
              </w:rPr>
              <w:t>Agreement:</w:t>
            </w:r>
          </w:p>
          <w:p w14:paraId="0386E752" w14:textId="77777777" w:rsidR="00FC2AAF" w:rsidRPr="00722CE9" w:rsidRDefault="00FC2AAF" w:rsidP="00BB18D4">
            <w:pPr>
              <w:spacing w:line="252" w:lineRule="auto"/>
              <w:rPr>
                <w:rFonts w:eastAsia="Times New Roman"/>
                <w:lang w:eastAsia="zh-CN"/>
              </w:rPr>
            </w:pPr>
            <w:r w:rsidRPr="00722CE9">
              <w:rPr>
                <w:rFonts w:eastAsia="Times New Roman" w:cs="Times"/>
                <w:lang w:eastAsia="zh-CN"/>
              </w:rPr>
              <w:t xml:space="preserve">If Alt 2 (C-DAI/T-DAI is counted per PDSCH) is adopted for generating </w:t>
            </w:r>
            <w:r w:rsidRPr="00722CE9">
              <w:rPr>
                <w:rFonts w:eastAsia="Times New Roman"/>
                <w:lang w:eastAsia="zh-CN"/>
              </w:rPr>
              <w:t xml:space="preserve">type-2 HARQ-ACK codebook corresponding to a DCI that can schedule multiple PDSCHs, </w:t>
            </w:r>
          </w:p>
          <w:p w14:paraId="6964EE08" w14:textId="77777777" w:rsidR="00FC2AAF" w:rsidRPr="0017520F" w:rsidRDefault="00FC2AAF" w:rsidP="00BB18D4">
            <w:pPr>
              <w:numPr>
                <w:ilvl w:val="0"/>
                <w:numId w:val="9"/>
              </w:numPr>
              <w:spacing w:after="0" w:line="252" w:lineRule="auto"/>
              <w:ind w:left="360"/>
              <w:rPr>
                <w:rFonts w:eastAsia="Times New Roman" w:cs="Times"/>
                <w:snapToGrid w:val="0"/>
                <w:highlight w:val="yellow"/>
              </w:rPr>
            </w:pPr>
            <w:r w:rsidRPr="0017520F">
              <w:rPr>
                <w:rFonts w:eastAsia="Times New Roman"/>
                <w:highlight w:val="yellow"/>
                <w:lang w:eastAsia="zh-CN"/>
              </w:rPr>
              <w:t>PDSCH</w:t>
            </w:r>
            <w:r w:rsidRPr="0017520F">
              <w:rPr>
                <w:rFonts w:eastAsia="Times New Roman" w:cs="Times"/>
                <w:snapToGrid w:val="0"/>
                <w:highlight w:val="yellow"/>
              </w:rPr>
              <w:t>(s) scheduled by a single DCI is counted firstly, serving cell(s) in the same PUCCH cell group and same PDCCH monitoring occasion is counted secondly, and PDCCH monitoring occasion(s) is counted thirdly.</w:t>
            </w:r>
          </w:p>
          <w:p w14:paraId="600CA06A"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rPr>
              <w:t>The bit width of counter DAI field in</w:t>
            </w:r>
            <w:r w:rsidRPr="00722CE9">
              <w:rPr>
                <w:rFonts w:eastAsia="Times New Roman" w:cs="Times"/>
                <w:snapToGrid w:val="0"/>
                <w:lang w:eastAsia="zh-CN"/>
              </w:rPr>
              <w:t xml:space="preserve"> </w:t>
            </w:r>
            <w:proofErr w:type="spellStart"/>
            <w:r w:rsidRPr="00722CE9">
              <w:rPr>
                <w:rFonts w:eastAsia="Times New Roman" w:cs="Times"/>
                <w:snapToGrid w:val="0"/>
                <w:lang w:eastAsia="zh-CN"/>
              </w:rPr>
              <w:t>fallback</w:t>
            </w:r>
            <w:proofErr w:type="spellEnd"/>
            <w:r w:rsidRPr="00722CE9">
              <w:rPr>
                <w:rFonts w:eastAsia="Times New Roman" w:cs="Times"/>
                <w:snapToGrid w:val="0"/>
                <w:lang w:eastAsia="zh-CN"/>
              </w:rPr>
              <w:t xml:space="preserve"> DCI (i.e., DCI formats 0_0 and 1_0) remains the same as in Rel-15 NR.</w:t>
            </w:r>
          </w:p>
          <w:p w14:paraId="5F72F7D8" w14:textId="77777777" w:rsidR="00FC2AAF" w:rsidRPr="00722CE9" w:rsidRDefault="00FC2AAF" w:rsidP="00BB18D4">
            <w:pPr>
              <w:numPr>
                <w:ilvl w:val="0"/>
                <w:numId w:val="9"/>
              </w:numPr>
              <w:spacing w:after="0" w:line="252" w:lineRule="auto"/>
              <w:ind w:left="360"/>
              <w:rPr>
                <w:rFonts w:eastAsia="Times New Roman"/>
              </w:rPr>
            </w:pPr>
            <w:r w:rsidRPr="00722CE9">
              <w:rPr>
                <w:rFonts w:eastAsia="Times New Roman"/>
              </w:rPr>
              <w:t>Note: The DAI bit width and number of sub-codebooks shall ensure that at most 3 consecutive missed DCIs can be resolved, same as in Rel-15/16 NR</w:t>
            </w:r>
            <w:r w:rsidRPr="00722CE9">
              <w:rPr>
                <w:rFonts w:eastAsia="Times New Roman"/>
                <w:lang w:eastAsia="zh-CN"/>
              </w:rPr>
              <w:t xml:space="preserve"> </w:t>
            </w:r>
          </w:p>
          <w:p w14:paraId="589B048A" w14:textId="77777777" w:rsidR="00FC2AAF" w:rsidRPr="00722CE9" w:rsidRDefault="00FC2AAF" w:rsidP="00BB18D4">
            <w:pPr>
              <w:numPr>
                <w:ilvl w:val="1"/>
                <w:numId w:val="9"/>
              </w:numPr>
              <w:spacing w:after="0" w:line="252" w:lineRule="auto"/>
              <w:ind w:left="1080"/>
              <w:rPr>
                <w:rFonts w:eastAsia="Times New Roman"/>
              </w:rPr>
            </w:pPr>
            <w:r w:rsidRPr="00722CE9">
              <w:rPr>
                <w:rFonts w:eastAsia="Times New Roman" w:cs="Times"/>
              </w:rPr>
              <w:t xml:space="preserve">This shall not impose additional </w:t>
            </w:r>
            <w:proofErr w:type="spellStart"/>
            <w:r w:rsidRPr="00722CE9">
              <w:rPr>
                <w:rFonts w:eastAsia="Times New Roman" w:cs="Times"/>
              </w:rPr>
              <w:t>gNB’s</w:t>
            </w:r>
            <w:proofErr w:type="spellEnd"/>
            <w:r w:rsidRPr="00722CE9">
              <w:rPr>
                <w:rFonts w:eastAsia="Times New Roman" w:cs="Times"/>
              </w:rPr>
              <w:t xml:space="preserve"> scheduling restriction.</w:t>
            </w:r>
          </w:p>
          <w:p w14:paraId="4E0A11A0"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rPr>
              <w:t xml:space="preserve">In case where CBG retransmission is not configured for any serving cell in a same PUCCH cell group, the number of bits for </w:t>
            </w:r>
            <w:r w:rsidRPr="00722CE9">
              <w:rPr>
                <w:rFonts w:eastAsia="Times New Roman" w:cs="Times"/>
                <w:snapToGrid w:val="0"/>
                <w:lang w:eastAsia="zh-CN"/>
              </w:rPr>
              <w:t>each of counter DAI and total DAI in non-</w:t>
            </w:r>
            <w:proofErr w:type="spellStart"/>
            <w:r w:rsidRPr="00722CE9">
              <w:rPr>
                <w:rFonts w:eastAsia="Times New Roman" w:cs="Times"/>
                <w:snapToGrid w:val="0"/>
                <w:lang w:eastAsia="zh-CN"/>
              </w:rPr>
              <w:t>fallback</w:t>
            </w:r>
            <w:proofErr w:type="spellEnd"/>
            <w:r w:rsidRPr="00722CE9">
              <w:rPr>
                <w:rFonts w:eastAsia="Times New Roman" w:cs="Times"/>
                <w:snapToGrid w:val="0"/>
                <w:lang w:eastAsia="zh-CN"/>
              </w:rPr>
              <w:t xml:space="preserve"> DCI is extended (if needed) at least based on</w:t>
            </w:r>
            <w:r w:rsidRPr="00722CE9">
              <w:rPr>
                <w:rFonts w:eastAsia="Times New Roman"/>
                <w:lang w:eastAsia="zh-CN"/>
              </w:rPr>
              <w:t xml:space="preserve"> </w:t>
            </w:r>
          </w:p>
          <w:p w14:paraId="73530BC0" w14:textId="77777777" w:rsidR="00FC2AAF" w:rsidRPr="00722CE9" w:rsidRDefault="00FC2AAF" w:rsidP="00BB18D4">
            <w:pPr>
              <w:numPr>
                <w:ilvl w:val="1"/>
                <w:numId w:val="9"/>
              </w:numPr>
              <w:spacing w:after="0" w:line="252" w:lineRule="auto"/>
              <w:ind w:left="1080"/>
              <w:rPr>
                <w:rFonts w:eastAsia="Times New Roman"/>
                <w:lang w:eastAsia="zh-CN"/>
              </w:rPr>
            </w:pPr>
            <w:r w:rsidRPr="00722CE9">
              <w:rPr>
                <w:rFonts w:eastAsia="Times New Roman"/>
              </w:rPr>
              <w:t>The number of SLIVs associated with the row indexes in TDRA table</w:t>
            </w:r>
            <w:r w:rsidRPr="00722CE9">
              <w:rPr>
                <w:rFonts w:eastAsia="Times New Roman"/>
                <w:lang w:eastAsia="zh-CN"/>
              </w:rPr>
              <w:t xml:space="preserve"> </w:t>
            </w:r>
          </w:p>
          <w:p w14:paraId="53F6C2C7" w14:textId="77777777" w:rsidR="00FC2AAF" w:rsidRPr="00722CE9" w:rsidRDefault="00FC2AAF" w:rsidP="00BB18D4">
            <w:pPr>
              <w:numPr>
                <w:ilvl w:val="2"/>
                <w:numId w:val="9"/>
              </w:numPr>
              <w:spacing w:after="0" w:line="252" w:lineRule="auto"/>
              <w:ind w:left="1800"/>
              <w:rPr>
                <w:rFonts w:eastAsia="Times New Roman"/>
                <w:lang w:eastAsia="zh-CN"/>
              </w:rPr>
            </w:pPr>
            <w:r w:rsidRPr="00722CE9">
              <w:rPr>
                <w:rFonts w:eastAsia="Times New Roman"/>
              </w:rPr>
              <w:t>FFS: details</w:t>
            </w:r>
          </w:p>
          <w:p w14:paraId="3C9B3A37"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lang w:eastAsia="zh-CN"/>
              </w:rPr>
              <w:t>FFS: the case with configuration of CBG retransmission</w:t>
            </w:r>
          </w:p>
          <w:p w14:paraId="2A15155E"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lang w:eastAsia="zh-CN"/>
              </w:rPr>
              <w:t>FFS: the number of sub-codebooks</w:t>
            </w:r>
          </w:p>
          <w:p w14:paraId="05E17245" w14:textId="77777777" w:rsidR="00FC2AAF" w:rsidRDefault="00FC2AAF" w:rsidP="00BB18D4">
            <w:r w:rsidRPr="00722CE9">
              <w:rPr>
                <w:rFonts w:eastAsia="Times New Roman" w:cs="Times"/>
                <w:snapToGrid w:val="0"/>
                <w:lang w:eastAsia="zh-CN"/>
              </w:rPr>
              <w:lastRenderedPageBreak/>
              <w:t xml:space="preserve">FFS: </w:t>
            </w:r>
            <w:r w:rsidRPr="0017520F">
              <w:rPr>
                <w:rFonts w:eastAsia="Times New Roman" w:cs="Times"/>
                <w:snapToGrid w:val="0"/>
                <w:highlight w:val="yellow"/>
                <w:lang w:eastAsia="zh-CN"/>
              </w:rPr>
              <w:t>for the UE indicating by</w:t>
            </w:r>
            <w:r w:rsidRPr="0017520F">
              <w:rPr>
                <w:rFonts w:eastAsia="Times New Roman" w:cs="Times"/>
                <w:i/>
                <w:iCs/>
                <w:snapToGrid w:val="0"/>
                <w:highlight w:val="yellow"/>
                <w:lang w:eastAsia="zh-CN"/>
              </w:rPr>
              <w:t xml:space="preserve"> type2-HARQ-ACK-Codebook</w:t>
            </w:r>
            <w:r w:rsidRPr="0017520F">
              <w:rPr>
                <w:rFonts w:eastAsia="Times New Roman" w:cs="Times"/>
                <w:snapToGrid w:val="0"/>
                <w:highlight w:val="yellow"/>
                <w:lang w:eastAsia="zh-CN"/>
              </w:rPr>
              <w:t xml:space="preserve"> support for more than one PDSCH reception on a serving cell that are scheduled from a same PDCCH monitoring occasion</w:t>
            </w:r>
          </w:p>
        </w:tc>
      </w:tr>
    </w:tbl>
    <w:p w14:paraId="7CF79558" w14:textId="4B5E117A" w:rsidR="00FC2AAF" w:rsidRPr="004E5813" w:rsidRDefault="00FC2AAF" w:rsidP="00FC2AAF">
      <w:pPr>
        <w:jc w:val="both"/>
      </w:pPr>
      <w:r w:rsidRPr="004E5813">
        <w:rPr>
          <w:lang w:eastAsia="zh-CN"/>
        </w:rPr>
        <w:lastRenderedPageBreak/>
        <w:t xml:space="preserve">This FFS is targeted for the situation when UE supports </w:t>
      </w:r>
      <w:r w:rsidRPr="004E5813">
        <w:rPr>
          <w:i/>
          <w:lang w:eastAsia="zh-CN"/>
        </w:rPr>
        <w:t>type2-HARQ-ACK-Codebook</w:t>
      </w:r>
      <w:r w:rsidRPr="004E5813">
        <w:rPr>
          <w:lang w:eastAsia="zh-CN"/>
        </w:rPr>
        <w:t xml:space="preserve"> capability (FG 18-9: Type2 HARQ-ACK codebook for&gt;1 unicast DL DCIs in same Monitoring Occasions) in cross-slot scheduling, how to count the PDSCHs when two DCIs belongs to the same </w:t>
      </w:r>
      <w:proofErr w:type="spellStart"/>
      <w:r w:rsidRPr="004E5813">
        <w:rPr>
          <w:lang w:eastAsia="zh-CN"/>
        </w:rPr>
        <w:t>MOs.</w:t>
      </w:r>
      <w:proofErr w:type="spellEnd"/>
      <w:r w:rsidRPr="004E5813">
        <w:rPr>
          <w:lang w:eastAsia="zh-CN"/>
        </w:rPr>
        <w:t xml:space="preserve"> </w:t>
      </w:r>
      <w:r w:rsidRPr="00AD20B9">
        <w:rPr>
          <w:lang w:eastAsia="zh-CN"/>
        </w:rPr>
        <w:t>Note that this FFS is under Alt 2 in the agreement and Alt 1 is adopted in the last RAN1 meeting but the DCI counting order can be an issue in Alt 1 as well.</w:t>
      </w:r>
    </w:p>
    <w:p w14:paraId="41294568" w14:textId="77777777" w:rsidR="00FC2AAF" w:rsidRPr="004E5813" w:rsidRDefault="00FC2AAF" w:rsidP="00FC2AAF">
      <w:pPr>
        <w:jc w:val="both"/>
        <w:rPr>
          <w:lang w:eastAsia="zh-CN"/>
        </w:rPr>
      </w:pPr>
      <w:r w:rsidRPr="004E5813">
        <w:rPr>
          <w:lang w:eastAsia="zh-CN"/>
        </w:rPr>
        <w:t xml:space="preserve">In Rel-16, when two PDSCHs scheduled by two DCIs from the same MO, the counting order is determined by the PDSCH reception starting time. Now consider the case when DCI can schedule multiple PDSCHs, it is possible that PDSCHs scheduled by different DCIs same MO are interlaced in time domain, as shown in Figure </w:t>
      </w:r>
      <w:r>
        <w:rPr>
          <w:lang w:eastAsia="zh-CN"/>
        </w:rPr>
        <w:t>7</w:t>
      </w:r>
      <w:r w:rsidRPr="004E5813">
        <w:rPr>
          <w:lang w:eastAsia="zh-CN"/>
        </w:rPr>
        <w:t>. To be specific, the first PDSCH scheduled by DCI2 (PDSCH3) comes between 2 PDSCH scheduled by DCI1. If we follow the Rel-16 rule, the PDSCH3 should be counted after PDSCH1 but before PDSCH2. It is unclear how c-D</w:t>
      </w:r>
      <w:r>
        <w:rPr>
          <w:lang w:eastAsia="zh-CN"/>
        </w:rPr>
        <w:t>A</w:t>
      </w:r>
      <w:r w:rsidRPr="004E5813">
        <w:rPr>
          <w:lang w:eastAsia="zh-CN"/>
        </w:rPr>
        <w:t>I/t-D</w:t>
      </w:r>
      <w:r>
        <w:rPr>
          <w:lang w:eastAsia="zh-CN"/>
        </w:rPr>
        <w:t>A</w:t>
      </w:r>
      <w:r w:rsidRPr="004E5813">
        <w:rPr>
          <w:lang w:eastAsia="zh-CN"/>
        </w:rPr>
        <w:t xml:space="preserve">I in DCI1 and DCI2 are indicated. One solution is to divide PDSCH into sets by the scheduling DCIs. The PDSCHs in each set are counted separately. And the order between different set of PDSCHs are determined by the reception time of the first PDSCH in each set. By this rule, the counting order for the PDSCHs in Figure </w:t>
      </w:r>
      <w:r>
        <w:rPr>
          <w:lang w:eastAsia="zh-CN"/>
        </w:rPr>
        <w:t>7</w:t>
      </w:r>
      <w:r w:rsidRPr="004E5813">
        <w:rPr>
          <w:lang w:eastAsia="zh-CN"/>
        </w:rPr>
        <w:t xml:space="preserve"> is {PDSCH1, PDSCH2, PDSCH3, PDSCH4}. </w:t>
      </w:r>
    </w:p>
    <w:p w14:paraId="67588B1C" w14:textId="77777777" w:rsidR="00FC2AAF" w:rsidRPr="002044A2" w:rsidRDefault="00FC2AAF" w:rsidP="00FC2AAF">
      <w:pPr>
        <w:keepNext/>
        <w:jc w:val="center"/>
        <w:rPr>
          <w:color w:val="FF0000"/>
        </w:rPr>
      </w:pPr>
      <w:r w:rsidRPr="002044A2">
        <w:rPr>
          <w:rFonts w:eastAsia="SimSun"/>
          <w:color w:val="FF0000"/>
          <w:lang w:val="en-US" w:eastAsia="zh-CN"/>
        </w:rPr>
        <w:object w:dxaOrig="12375" w:dyaOrig="4741" w14:anchorId="313DA7E7">
          <v:shape id="_x0000_i1028" type="#_x0000_t75" style="width:366.5pt;height:138.5pt" o:ole="">
            <v:imagedata r:id="rId22" o:title=""/>
          </v:shape>
          <o:OLEObject Type="Embed" ProgID="Visio.Drawing.15" ShapeID="_x0000_i1028" DrawAspect="Content" ObjectID="_1694612093" r:id="rId23"/>
        </w:object>
      </w:r>
    </w:p>
    <w:p w14:paraId="4ADD9354" w14:textId="77777777" w:rsidR="00FC2AAF" w:rsidRPr="004E5813" w:rsidRDefault="00FC2AAF" w:rsidP="00FC2AAF">
      <w:pPr>
        <w:pStyle w:val="Caption"/>
        <w:rPr>
          <w:bCs w:val="0"/>
        </w:rPr>
      </w:pPr>
      <w:r>
        <w:rPr>
          <w:bCs w:val="0"/>
        </w:rPr>
        <w:t>Figure 7</w:t>
      </w:r>
      <w:r w:rsidRPr="004E5813">
        <w:rPr>
          <w:bCs w:val="0"/>
        </w:rPr>
        <w:t xml:space="preserve"> DCIs in same MO both scheduling multiple PDSCHs, PDSCHs interlaced</w:t>
      </w:r>
    </w:p>
    <w:p w14:paraId="3169D568" w14:textId="77777777" w:rsidR="00FC2AAF" w:rsidRDefault="00FC2AAF" w:rsidP="00FC2AAF"/>
    <w:p w14:paraId="442CD318" w14:textId="3798196C" w:rsidR="00FC2AAF" w:rsidRPr="002044A2" w:rsidRDefault="004A6AFF" w:rsidP="00FC2AAF">
      <w:pPr>
        <w:jc w:val="both"/>
        <w:rPr>
          <w:b/>
          <w:iCs/>
          <w:u w:val="single"/>
        </w:rPr>
      </w:pPr>
      <w:r>
        <w:rPr>
          <w:b/>
          <w:u w:val="single"/>
        </w:rPr>
        <w:t>Proposal 2</w:t>
      </w:r>
      <w:r w:rsidR="00403239">
        <w:rPr>
          <w:b/>
          <w:u w:val="single"/>
        </w:rPr>
        <w:t>1</w:t>
      </w:r>
      <w:r w:rsidR="00FC2AAF" w:rsidRPr="002044A2">
        <w:rPr>
          <w:b/>
          <w:u w:val="single"/>
        </w:rPr>
        <w:t xml:space="preserve">: when a UE supports UE capability </w:t>
      </w:r>
      <w:r w:rsidR="00FC2AAF" w:rsidRPr="002044A2">
        <w:rPr>
          <w:b/>
          <w:i/>
          <w:iCs/>
          <w:u w:val="single"/>
        </w:rPr>
        <w:t>type2-HARQ-ACK-Codebook</w:t>
      </w:r>
      <w:r w:rsidR="00FC2AAF" w:rsidRPr="002044A2">
        <w:rPr>
          <w:b/>
          <w:iCs/>
          <w:u w:val="single"/>
        </w:rPr>
        <w:t xml:space="preserve"> (FG 18-9), and there are &gt;1 DCIs belonging to the same MOs and scheduling PDSCHs to the same serving cell. And these DCIs are configured to be able to schedule multiple PDSCHs. The counting procedure for the PDSCHs scheduled by these DCIs are:</w:t>
      </w:r>
    </w:p>
    <w:p w14:paraId="06AB112B" w14:textId="77777777" w:rsidR="00FC2AAF" w:rsidRPr="002044A2" w:rsidRDefault="00FC2AAF" w:rsidP="00FC2AAF">
      <w:pPr>
        <w:pStyle w:val="ListParagraph"/>
        <w:numPr>
          <w:ilvl w:val="0"/>
          <w:numId w:val="30"/>
        </w:numPr>
        <w:spacing w:after="160" w:line="259" w:lineRule="auto"/>
        <w:ind w:leftChars="0"/>
        <w:contextualSpacing/>
        <w:jc w:val="both"/>
        <w:rPr>
          <w:b/>
          <w:iCs/>
          <w:u w:val="single"/>
        </w:rPr>
      </w:pPr>
      <w:r w:rsidRPr="002044A2">
        <w:rPr>
          <w:b/>
          <w:iCs/>
          <w:u w:val="single"/>
        </w:rPr>
        <w:t xml:space="preserve">PDSCHs are separated into different sets and each set of PDSCHs are scheduled by the same DCI. PDSCHs are counted separately for different sets. </w:t>
      </w:r>
    </w:p>
    <w:p w14:paraId="6BBE631A" w14:textId="77777777" w:rsidR="00FC2AAF" w:rsidRPr="002044A2" w:rsidRDefault="00FC2AAF" w:rsidP="00FC2AAF">
      <w:pPr>
        <w:pStyle w:val="ListParagraph"/>
        <w:numPr>
          <w:ilvl w:val="0"/>
          <w:numId w:val="30"/>
        </w:numPr>
        <w:spacing w:after="160" w:line="259" w:lineRule="auto"/>
        <w:ind w:leftChars="0"/>
        <w:contextualSpacing/>
        <w:jc w:val="both"/>
        <w:rPr>
          <w:b/>
          <w:iCs/>
          <w:u w:val="single"/>
        </w:rPr>
      </w:pPr>
      <w:r w:rsidRPr="002044A2">
        <w:rPr>
          <w:b/>
          <w:iCs/>
          <w:u w:val="single"/>
        </w:rPr>
        <w:t>The counting order between different sets of PDSCHs are based on the reception time of the first PDSCH in each set.</w:t>
      </w:r>
    </w:p>
    <w:p w14:paraId="5B25F4E9" w14:textId="3AC1107C" w:rsidR="001D488C" w:rsidRPr="007627AA" w:rsidRDefault="001D488C" w:rsidP="001D488C">
      <w:pPr>
        <w:spacing w:before="180"/>
        <w:jc w:val="both"/>
        <w:rPr>
          <w:rFonts w:eastAsia="SimSun"/>
          <w:b/>
          <w:u w:val="single"/>
          <w:lang w:eastAsia="zh-CN"/>
        </w:rPr>
      </w:pPr>
    </w:p>
    <w:p w14:paraId="25465FA4" w14:textId="77777777" w:rsidR="001D488C" w:rsidRPr="00AD20B9" w:rsidRDefault="001D488C" w:rsidP="007A2A71">
      <w:pPr>
        <w:pStyle w:val="ListParagraph"/>
        <w:numPr>
          <w:ilvl w:val="0"/>
          <w:numId w:val="14"/>
        </w:numPr>
        <w:ind w:leftChars="0"/>
        <w:jc w:val="both"/>
        <w:rPr>
          <w:rStyle w:val="B10"/>
          <w:b/>
        </w:rPr>
      </w:pPr>
      <w:r w:rsidRPr="00AD20B9">
        <w:rPr>
          <w:rStyle w:val="B10"/>
          <w:b/>
        </w:rPr>
        <w:t>Type-1 HARQ-ACK codebook</w:t>
      </w:r>
    </w:p>
    <w:p w14:paraId="21292624" w14:textId="4F1F63AA" w:rsidR="001D488C" w:rsidRDefault="001D488C" w:rsidP="001D488C">
      <w:pPr>
        <w:jc w:val="both"/>
        <w:rPr>
          <w:rFonts w:eastAsia="SimSun"/>
          <w:lang w:eastAsia="zh-CN"/>
        </w:rPr>
      </w:pPr>
      <w:r w:rsidRPr="00AD20B9">
        <w:rPr>
          <w:rFonts w:eastAsia="SimSun" w:hint="eastAsia"/>
          <w:lang w:eastAsia="zh-CN"/>
        </w:rPr>
        <w:t>I</w:t>
      </w:r>
      <w:r w:rsidRPr="00AD20B9">
        <w:rPr>
          <w:rFonts w:eastAsia="SimSun"/>
          <w:lang w:eastAsia="zh-CN"/>
        </w:rPr>
        <w:t>n th</w:t>
      </w:r>
      <w:r w:rsidR="00AD20B9">
        <w:rPr>
          <w:rFonts w:eastAsia="SimSun"/>
          <w:lang w:eastAsia="zh-CN"/>
        </w:rPr>
        <w:t xml:space="preserve">e RAN1#105 meeting, </w:t>
      </w:r>
      <w:r w:rsidRPr="00AD20B9">
        <w:rPr>
          <w:rFonts w:eastAsia="SimSun"/>
          <w:lang w:eastAsia="zh-CN"/>
        </w:rPr>
        <w:t xml:space="preserve">the basic structure </w:t>
      </w:r>
      <w:r w:rsidR="00AD20B9">
        <w:rPr>
          <w:rFonts w:eastAsia="SimSun"/>
          <w:lang w:eastAsia="zh-CN"/>
        </w:rPr>
        <w:t xml:space="preserve">for type-1 HARQ-ACK codebook was agreed and further refined in the RAN1#106-e meeting. </w:t>
      </w:r>
    </w:p>
    <w:p w14:paraId="4F0CED28" w14:textId="77777777" w:rsidR="001D488C" w:rsidRPr="00A962CB" w:rsidRDefault="001D488C" w:rsidP="001D488C">
      <w:pPr>
        <w:wordWrap w:val="0"/>
        <w:autoSpaceDE w:val="0"/>
        <w:autoSpaceDN w:val="0"/>
        <w:spacing w:after="0"/>
        <w:jc w:val="both"/>
        <w:rPr>
          <w:rFonts w:ascii="Arial" w:hAnsi="Arial" w:cs="Arial"/>
          <w:sz w:val="16"/>
          <w:szCs w:val="16"/>
          <w:lang w:val="en-US"/>
        </w:rPr>
      </w:pPr>
      <w:r w:rsidRPr="00A962CB">
        <w:rPr>
          <w:rFonts w:ascii="Arial" w:eastAsia="Gulim" w:hAnsi="Arial" w:cs="Arial"/>
          <w:sz w:val="16"/>
          <w:szCs w:val="16"/>
          <w:highlight w:val="green"/>
          <w:lang w:val="en-US" w:eastAsia="zh-CN"/>
        </w:rPr>
        <w:t>Agreement:</w:t>
      </w:r>
      <w:r w:rsidRPr="00A962CB">
        <w:rPr>
          <w:rFonts w:ascii="Arial" w:hAnsi="Arial" w:cs="Arial"/>
          <w:sz w:val="16"/>
          <w:szCs w:val="16"/>
          <w:lang w:val="en-US"/>
        </w:rPr>
        <w:t xml:space="preserve"> </w:t>
      </w:r>
      <w:r w:rsidRPr="00A962CB">
        <w:rPr>
          <w:rFonts w:ascii="Arial" w:eastAsia="Batang" w:hAnsi="Arial" w:cs="Arial"/>
          <w:sz w:val="16"/>
          <w:szCs w:val="16"/>
          <w:lang w:eastAsia="en-US"/>
        </w:rPr>
        <w:t>(RAN1#105-e)</w:t>
      </w:r>
    </w:p>
    <w:p w14:paraId="3DF2FF28" w14:textId="77777777" w:rsidR="001D488C" w:rsidRPr="00A962CB" w:rsidRDefault="001D488C" w:rsidP="001D488C">
      <w:pPr>
        <w:spacing w:after="0" w:line="252" w:lineRule="auto"/>
        <w:jc w:val="both"/>
        <w:rPr>
          <w:rFonts w:ascii="Arial" w:eastAsia="Times New Roman" w:hAnsi="Arial" w:cs="Arial"/>
          <w:sz w:val="16"/>
          <w:szCs w:val="16"/>
          <w:lang w:eastAsia="zh-CN"/>
        </w:rPr>
      </w:pPr>
      <w:r w:rsidRPr="00A962CB">
        <w:rPr>
          <w:rFonts w:ascii="Arial" w:eastAsia="Times New Roman" w:hAnsi="Arial" w:cs="Arial"/>
          <w:sz w:val="16"/>
          <w:szCs w:val="16"/>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E338364" w14:textId="555E9E58" w:rsidR="001D488C" w:rsidRPr="00A962CB" w:rsidRDefault="001D488C" w:rsidP="001D488C">
      <w:pPr>
        <w:numPr>
          <w:ilvl w:val="0"/>
          <w:numId w:val="9"/>
        </w:numPr>
        <w:spacing w:after="0" w:line="252" w:lineRule="auto"/>
        <w:ind w:left="360"/>
        <w:jc w:val="both"/>
        <w:rPr>
          <w:rFonts w:ascii="Arial" w:eastAsia="Times New Roman" w:hAnsi="Arial" w:cs="Arial"/>
          <w:sz w:val="16"/>
          <w:szCs w:val="16"/>
          <w:lang w:eastAsia="zh-CN"/>
        </w:rPr>
      </w:pPr>
      <w:r w:rsidRPr="00A962CB">
        <w:rPr>
          <w:rFonts w:ascii="Arial" w:eastAsia="Times New Roman" w:hAnsi="Arial" w:cs="Arial"/>
          <w:sz w:val="16"/>
          <w:szCs w:val="16"/>
          <w:lang w:eastAsia="zh-CN"/>
        </w:rPr>
        <w:t xml:space="preserve">The set of DL slots contains all the unique DL slots </w:t>
      </w:r>
      <w:r w:rsidRPr="00A962CB">
        <w:rPr>
          <w:rFonts w:ascii="Arial" w:eastAsia="Times New Roman" w:hAnsi="Arial" w:cs="Arial"/>
          <w:color w:val="000000"/>
          <w:sz w:val="16"/>
          <w:szCs w:val="16"/>
          <w:lang w:eastAsia="zh-CN"/>
        </w:rPr>
        <w:t>determined by considering all combinations of the configured K1 values and the configured rows of the TDRA table</w:t>
      </w:r>
      <w:r w:rsidRPr="00A962CB">
        <w:rPr>
          <w:rFonts w:ascii="Arial" w:eastAsia="Times New Roman" w:hAnsi="Arial" w:cs="Arial"/>
          <w:sz w:val="16"/>
          <w:szCs w:val="16"/>
          <w:lang w:eastAsia="zh-CN"/>
        </w:rPr>
        <w:t>.</w:t>
      </w:r>
    </w:p>
    <w:p w14:paraId="09444F59" w14:textId="5B428669" w:rsidR="001D488C" w:rsidRPr="00A962CB" w:rsidRDefault="001D488C" w:rsidP="001D488C">
      <w:pPr>
        <w:numPr>
          <w:ilvl w:val="0"/>
          <w:numId w:val="9"/>
        </w:numPr>
        <w:spacing w:after="0" w:line="252" w:lineRule="auto"/>
        <w:ind w:left="360"/>
        <w:jc w:val="both"/>
        <w:rPr>
          <w:rFonts w:ascii="Arial" w:eastAsia="Times New Roman" w:hAnsi="Arial" w:cs="Arial"/>
          <w:sz w:val="16"/>
          <w:szCs w:val="16"/>
          <w:lang w:eastAsia="zh-CN"/>
        </w:rPr>
      </w:pPr>
      <w:r w:rsidRPr="00A962CB">
        <w:rPr>
          <w:rFonts w:ascii="Arial" w:eastAsia="Times New Roman" w:hAnsi="Arial" w:cs="Arial"/>
          <w:sz w:val="16"/>
          <w:szCs w:val="16"/>
          <w:lang w:eastAsia="zh-CN"/>
        </w:rPr>
        <w:t>The set of SLIVs corresponding to a DL slot (belonging to the set of DL slots) contains all the SLIVs for that slot determined by considering all combinations of the configured K1 values and the configured rows of the TDRA table.</w:t>
      </w:r>
    </w:p>
    <w:p w14:paraId="1CA4CFC4" w14:textId="77777777" w:rsidR="001D488C" w:rsidRPr="00A962CB" w:rsidRDefault="001D488C" w:rsidP="007A2A71">
      <w:pPr>
        <w:numPr>
          <w:ilvl w:val="0"/>
          <w:numId w:val="26"/>
        </w:numPr>
        <w:tabs>
          <w:tab w:val="left" w:pos="486"/>
        </w:tabs>
        <w:spacing w:after="0"/>
        <w:ind w:left="396"/>
        <w:jc w:val="both"/>
        <w:textAlignment w:val="center"/>
        <w:rPr>
          <w:rFonts w:ascii="Arial" w:eastAsia="Times New Roman" w:hAnsi="Arial" w:cs="Arial"/>
          <w:sz w:val="16"/>
          <w:szCs w:val="16"/>
          <w:lang w:val="en-US" w:eastAsia="en-US"/>
        </w:rPr>
      </w:pPr>
      <w:r w:rsidRPr="00A962CB">
        <w:rPr>
          <w:rFonts w:ascii="Arial" w:eastAsia="Times New Roman" w:hAnsi="Arial" w:cs="Arial"/>
          <w:sz w:val="16"/>
          <w:szCs w:val="16"/>
          <w:lang w:val="en-US" w:eastAsia="en-US"/>
        </w:rPr>
        <w:t>The Rel-16 procedure is reused for determining the candidate PDSCH reception occasions for the set of SLIVs corresponding to each DL slot belonging to the set of DL slots</w:t>
      </w:r>
    </w:p>
    <w:p w14:paraId="79C36226" w14:textId="77777777" w:rsidR="001D488C" w:rsidRPr="00A962CB" w:rsidRDefault="001D488C" w:rsidP="001D488C">
      <w:pPr>
        <w:numPr>
          <w:ilvl w:val="1"/>
          <w:numId w:val="9"/>
        </w:numPr>
        <w:spacing w:after="0" w:line="252" w:lineRule="auto"/>
        <w:ind w:left="1080"/>
        <w:jc w:val="both"/>
        <w:rPr>
          <w:rFonts w:ascii="Arial" w:eastAsia="Times New Roman" w:hAnsi="Arial" w:cs="Arial"/>
          <w:sz w:val="16"/>
          <w:szCs w:val="16"/>
          <w:lang w:eastAsia="zh-CN"/>
        </w:rPr>
      </w:pPr>
      <w:r w:rsidRPr="00A962CB">
        <w:rPr>
          <w:rFonts w:ascii="Arial" w:eastAsia="Times New Roman" w:hAnsi="Arial" w:cs="Arial"/>
          <w:sz w:val="16"/>
          <w:szCs w:val="16"/>
          <w:lang w:eastAsia="zh-CN"/>
        </w:rPr>
        <w:t>Note: The Rel-16 procedure already handles pruning of multiple SLIVs corresponding to a DL slot, for both UEs that are and are not capable of receiving multiple PDSCHs per slot</w:t>
      </w:r>
    </w:p>
    <w:p w14:paraId="412454CB" w14:textId="77777777" w:rsidR="001D488C" w:rsidRPr="001D488C" w:rsidRDefault="001D488C" w:rsidP="001D488C">
      <w:pPr>
        <w:numPr>
          <w:ilvl w:val="1"/>
          <w:numId w:val="9"/>
        </w:numPr>
        <w:spacing w:after="0" w:line="252" w:lineRule="auto"/>
        <w:ind w:left="1080"/>
        <w:jc w:val="both"/>
        <w:rPr>
          <w:rFonts w:ascii="Arial" w:eastAsia="Times New Roman" w:hAnsi="Arial" w:cs="Arial"/>
          <w:sz w:val="16"/>
          <w:szCs w:val="16"/>
          <w:highlight w:val="yellow"/>
          <w:lang w:eastAsia="zh-CN"/>
        </w:rPr>
      </w:pPr>
      <w:r w:rsidRPr="00A962CB">
        <w:rPr>
          <w:rFonts w:ascii="Arial" w:eastAsia="Times New Roman" w:hAnsi="Arial" w:cs="Arial"/>
          <w:sz w:val="16"/>
          <w:szCs w:val="16"/>
          <w:highlight w:val="yellow"/>
          <w:lang w:eastAsia="zh-CN"/>
        </w:rPr>
        <w:t>FFS impact of time domain bundling, if supported</w:t>
      </w:r>
    </w:p>
    <w:p w14:paraId="3DB02D76" w14:textId="77777777" w:rsidR="001D488C" w:rsidRPr="001D488C" w:rsidRDefault="001D488C" w:rsidP="001D488C">
      <w:pPr>
        <w:jc w:val="both"/>
        <w:rPr>
          <w:rFonts w:eastAsia="SimSun"/>
          <w:lang w:eastAsia="zh-CN"/>
        </w:rPr>
      </w:pPr>
    </w:p>
    <w:p w14:paraId="2E885204" w14:textId="023F50BF" w:rsidR="001D488C" w:rsidRPr="00AD20B9" w:rsidRDefault="001D488C" w:rsidP="00850063">
      <w:pPr>
        <w:jc w:val="both"/>
        <w:rPr>
          <w:rFonts w:eastAsia="SimSun"/>
          <w:iCs/>
          <w:lang w:eastAsia="zh-CN"/>
        </w:rPr>
      </w:pPr>
      <w:r w:rsidRPr="00AD20B9">
        <w:rPr>
          <w:rFonts w:eastAsiaTheme="minorEastAsia"/>
        </w:rPr>
        <w:lastRenderedPageBreak/>
        <w:t>The remaining issue is whether/how to support time domain bund</w:t>
      </w:r>
      <w:r w:rsidR="00AD20B9">
        <w:rPr>
          <w:rFonts w:eastAsiaTheme="minorEastAsia"/>
        </w:rPr>
        <w:t>l</w:t>
      </w:r>
      <w:r w:rsidRPr="00AD20B9">
        <w:rPr>
          <w:rFonts w:eastAsiaTheme="minorEastAsia"/>
        </w:rPr>
        <w:t>ing for type-1 HARQ-ACK codebook. Basically, the type-1 HARQ-ACK codebook construction rule depends on the set of SLIVs</w:t>
      </w:r>
      <w:r w:rsidR="00850063" w:rsidRPr="00AD20B9">
        <w:rPr>
          <w:rFonts w:eastAsiaTheme="minorEastAsia"/>
        </w:rPr>
        <w:t xml:space="preserve"> in each DL slot and HARQ-ACK bit(s) for a </w:t>
      </w:r>
      <w:r w:rsidR="007A2BAC" w:rsidRPr="00AD20B9">
        <w:rPr>
          <w:rFonts w:eastAsiaTheme="minorEastAsia"/>
        </w:rPr>
        <w:t xml:space="preserve">single </w:t>
      </w:r>
      <w:r w:rsidR="00850063" w:rsidRPr="00AD20B9">
        <w:rPr>
          <w:rFonts w:eastAsiaTheme="minorEastAsia"/>
        </w:rPr>
        <w:t>SLIV is/are generated if the SLIV is valid. Here</w:t>
      </w:r>
      <w:r w:rsidR="007A2BAC" w:rsidRPr="00AD20B9">
        <w:rPr>
          <w:rFonts w:eastAsiaTheme="minorEastAsia"/>
        </w:rPr>
        <w:t>,</w:t>
      </w:r>
      <w:r w:rsidR="00850063" w:rsidRPr="00AD20B9">
        <w:rPr>
          <w:rFonts w:eastAsiaTheme="minorEastAsia"/>
        </w:rPr>
        <w:t xml:space="preserve"> </w:t>
      </w:r>
      <w:r w:rsidR="007A2BAC" w:rsidRPr="00AD20B9">
        <w:rPr>
          <w:rFonts w:eastAsiaTheme="minorEastAsia"/>
        </w:rPr>
        <w:t>a</w:t>
      </w:r>
      <w:r w:rsidR="00850063" w:rsidRPr="00AD20B9">
        <w:rPr>
          <w:rFonts w:eastAsiaTheme="minorEastAsia"/>
        </w:rPr>
        <w:t xml:space="preserve"> SLIV is regarded as a valid SLIV if the SLIV does not overlap with </w:t>
      </w:r>
      <w:r w:rsidR="007A2BAC" w:rsidRPr="00AD20B9">
        <w:rPr>
          <w:rFonts w:eastAsiaTheme="minorEastAsia"/>
        </w:rPr>
        <w:t xml:space="preserve">a </w:t>
      </w:r>
      <w:r w:rsidR="00850063" w:rsidRPr="00AD20B9">
        <w:rPr>
          <w:rFonts w:eastAsiaTheme="minorEastAsia"/>
        </w:rPr>
        <w:t xml:space="preserve">semi-static UL symbol. The main issue to support time domain bundling for type-1 HARQ-ACK codebook is to determine whether a set of SLIVs are valid or not, rather than a single SLIV. </w:t>
      </w:r>
      <w:r w:rsidR="00850063" w:rsidRPr="00AD20B9">
        <w:rPr>
          <w:rFonts w:eastAsia="SimSun"/>
          <w:iCs/>
          <w:lang w:eastAsia="zh-CN"/>
        </w:rPr>
        <w:t>Since</w:t>
      </w:r>
      <w:r w:rsidRPr="00AD20B9">
        <w:rPr>
          <w:rFonts w:eastAsia="SimSun"/>
          <w:iCs/>
          <w:lang w:eastAsia="zh-CN"/>
        </w:rPr>
        <w:t xml:space="preserve"> different bundling mechanism (e.g. Alt a, b, or c as discussed above) may lead to different optimized codebook construction, the discussion can be postponed until RAN1 makes the decision for HARQ-ACK bundling mechanism. </w:t>
      </w:r>
    </w:p>
    <w:p w14:paraId="3F9FE7E9" w14:textId="5CEF23C5" w:rsidR="007A2BAC" w:rsidRDefault="007A2BAC" w:rsidP="007A2BAC">
      <w:pPr>
        <w:spacing w:after="0"/>
        <w:jc w:val="both"/>
        <w:rPr>
          <w:rFonts w:eastAsia="SimSun"/>
          <w:b/>
          <w:u w:val="single"/>
          <w:lang w:eastAsia="zh-CN"/>
        </w:rPr>
      </w:pPr>
      <w:r w:rsidRPr="00AD20B9">
        <w:rPr>
          <w:rFonts w:eastAsia="SimSun"/>
          <w:b/>
          <w:u w:val="single"/>
          <w:lang w:eastAsia="zh-CN"/>
        </w:rPr>
        <w:t xml:space="preserve">Proposal </w:t>
      </w:r>
      <w:r w:rsidR="004A6AFF">
        <w:rPr>
          <w:rFonts w:eastAsia="SimSun"/>
          <w:b/>
          <w:u w:val="single"/>
          <w:lang w:eastAsia="zh-CN"/>
        </w:rPr>
        <w:t>2</w:t>
      </w:r>
      <w:r w:rsidR="00403239">
        <w:rPr>
          <w:rFonts w:eastAsia="SimSun"/>
          <w:b/>
          <w:u w:val="single"/>
          <w:lang w:eastAsia="zh-CN"/>
        </w:rPr>
        <w:t>2</w:t>
      </w:r>
      <w:bookmarkStart w:id="7" w:name="_GoBack"/>
      <w:bookmarkEnd w:id="7"/>
      <w:r w:rsidRPr="00AD20B9">
        <w:rPr>
          <w:rFonts w:eastAsia="SimSun"/>
          <w:b/>
          <w:u w:val="single"/>
          <w:lang w:eastAsia="zh-CN"/>
        </w:rPr>
        <w:t xml:space="preserve">: </w:t>
      </w:r>
      <w:r w:rsidR="007627AA" w:rsidRPr="00AD20B9">
        <w:rPr>
          <w:rFonts w:eastAsia="SimSun"/>
          <w:b/>
          <w:u w:val="single"/>
          <w:lang w:eastAsia="zh-CN"/>
        </w:rPr>
        <w:t>Postpone the discussion on whether/how to support t</w:t>
      </w:r>
      <w:r w:rsidRPr="00AD20B9">
        <w:rPr>
          <w:rFonts w:eastAsia="SimSun"/>
          <w:b/>
          <w:u w:val="single"/>
          <w:lang w:eastAsia="zh-CN"/>
        </w:rPr>
        <w:t>ime domain bundling for type-1 HARQ-ACK codebook</w:t>
      </w:r>
      <w:r w:rsidR="007627AA" w:rsidRPr="00AD20B9">
        <w:rPr>
          <w:rFonts w:eastAsia="SimSun"/>
          <w:b/>
          <w:u w:val="single"/>
          <w:lang w:eastAsia="zh-CN"/>
        </w:rPr>
        <w:t xml:space="preserve"> until</w:t>
      </w:r>
      <w:r w:rsidRPr="00AD20B9">
        <w:rPr>
          <w:rFonts w:eastAsia="SimSun"/>
          <w:b/>
          <w:u w:val="single"/>
          <w:lang w:eastAsia="zh-CN"/>
        </w:rPr>
        <w:t xml:space="preserve"> RAN1 makes the decision for the HARQ-ACK bundling mechanism.</w:t>
      </w:r>
    </w:p>
    <w:p w14:paraId="0B329346" w14:textId="4FFB8767" w:rsidR="0039592D" w:rsidRDefault="0039592D" w:rsidP="0039592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721E762D" w14:textId="5567617F" w:rsidR="00815493"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p>
    <w:p w14:paraId="520762D0" w14:textId="77777777" w:rsidR="0061080E" w:rsidRPr="0061080E" w:rsidRDefault="0061080E" w:rsidP="009D6FE3">
      <w:pPr>
        <w:jc w:val="both"/>
        <w:rPr>
          <w:b/>
          <w:u w:val="single"/>
        </w:rPr>
      </w:pPr>
      <w:r w:rsidRPr="0061080E">
        <w:rPr>
          <w:b/>
          <w:u w:val="single"/>
        </w:rPr>
        <w:t>Observation 1: At 60GHz, two block PTRS patterns with ICI approximation filter show some performance gain comparing to Rel-15 PT-RS with de-ICI algorithm. The gains are widened at 70GHz.</w:t>
      </w:r>
    </w:p>
    <w:p w14:paraId="0066A806" w14:textId="77777777" w:rsidR="0061080E" w:rsidRPr="0061080E" w:rsidRDefault="0061080E" w:rsidP="009D6FE3">
      <w:pPr>
        <w:jc w:val="both"/>
        <w:rPr>
          <w:b/>
          <w:u w:val="single"/>
        </w:rPr>
      </w:pPr>
      <w:r w:rsidRPr="0061080E">
        <w:rPr>
          <w:b/>
          <w:u w:val="single"/>
        </w:rPr>
        <w:t>Observation 2: Block PTRS patterns 2 (cyclic PTRS sequence with 3dB power boost) provides better performance than block PTRS pattern 1 (patterns with ZP tones in both side) at 10% target BLER. The performance order reverses at 1% target BLER.</w:t>
      </w:r>
    </w:p>
    <w:p w14:paraId="35E3E651" w14:textId="77777777" w:rsidR="0061080E" w:rsidRPr="0061080E" w:rsidRDefault="0061080E">
      <w:pPr>
        <w:jc w:val="both"/>
        <w:rPr>
          <w:b/>
          <w:u w:val="single"/>
        </w:rPr>
      </w:pPr>
      <w:r w:rsidRPr="0061080E">
        <w:rPr>
          <w:b/>
          <w:u w:val="single"/>
        </w:rPr>
        <w:t xml:space="preserve">Observation 3: For small RB allocations (32RB/16RB/8RB) and legacy PTRS frequency density (K=2 and K=4), CPE compensation outperforms the one with ICI compensation. </w:t>
      </w:r>
    </w:p>
    <w:p w14:paraId="03078965" w14:textId="77777777" w:rsidR="0061080E" w:rsidRPr="0061080E" w:rsidRDefault="0061080E">
      <w:pPr>
        <w:jc w:val="both"/>
        <w:rPr>
          <w:b/>
          <w:u w:val="single"/>
        </w:rPr>
      </w:pPr>
      <w:r w:rsidRPr="0061080E">
        <w:rPr>
          <w:b/>
          <w:u w:val="single"/>
        </w:rPr>
        <w:t xml:space="preserve">Observation 4: For small RB allocations (32RB/16RB/8RB), K=1 provides further gains compared with legacy PTRS frequency density. </w:t>
      </w:r>
    </w:p>
    <w:p w14:paraId="3F6DC200" w14:textId="77777777" w:rsidR="0061080E" w:rsidRPr="0061080E" w:rsidRDefault="0061080E">
      <w:pPr>
        <w:jc w:val="both"/>
        <w:rPr>
          <w:rFonts w:eastAsia="SimSun"/>
          <w:b/>
          <w:u w:val="single"/>
          <w:lang w:eastAsia="zh-CN"/>
        </w:rPr>
      </w:pPr>
      <w:r w:rsidRPr="0061080E">
        <w:rPr>
          <w:rFonts w:eastAsia="SimSun" w:hint="eastAsia"/>
          <w:b/>
          <w:u w:val="single"/>
          <w:lang w:eastAsia="zh-CN"/>
        </w:rPr>
        <w:t>O</w:t>
      </w:r>
      <w:r w:rsidRPr="0061080E">
        <w:rPr>
          <w:rFonts w:eastAsia="SimSun"/>
          <w:b/>
          <w:u w:val="single"/>
          <w:lang w:eastAsia="zh-CN"/>
        </w:rPr>
        <w:t>bservation 5: SPS PDSCH reception has large scheduling restriction on multi-PDSCH scheduling.</w:t>
      </w:r>
    </w:p>
    <w:p w14:paraId="6AC2CD49" w14:textId="77777777" w:rsidR="0061080E" w:rsidRPr="0061080E" w:rsidRDefault="0061080E">
      <w:pPr>
        <w:jc w:val="both"/>
        <w:rPr>
          <w:rFonts w:eastAsia="SimSun"/>
          <w:b/>
          <w:u w:val="single"/>
          <w:lang w:eastAsia="zh-CN"/>
        </w:rPr>
      </w:pPr>
      <w:r w:rsidRPr="0061080E">
        <w:rPr>
          <w:rFonts w:eastAsia="SimSun" w:hint="eastAsia"/>
          <w:b/>
          <w:u w:val="single"/>
          <w:lang w:eastAsia="zh-CN"/>
        </w:rPr>
        <w:t>O</w:t>
      </w:r>
      <w:r w:rsidRPr="0061080E">
        <w:rPr>
          <w:rFonts w:eastAsia="SimSun"/>
          <w:b/>
          <w:u w:val="single"/>
          <w:lang w:eastAsia="zh-CN"/>
        </w:rPr>
        <w:t>bservation 6: Including HARQ-ACK bits for 2 PDSCHs scheduled by a DCI in the first HARQ-ACK sub-codebook complicates the specification with marginal gain.</w:t>
      </w:r>
    </w:p>
    <w:p w14:paraId="128B2C26" w14:textId="77777777" w:rsidR="0061080E" w:rsidRPr="0061080E" w:rsidRDefault="0061080E">
      <w:pPr>
        <w:jc w:val="both"/>
        <w:rPr>
          <w:rFonts w:eastAsia="SimSun"/>
          <w:b/>
          <w:u w:val="single"/>
          <w:lang w:eastAsia="zh-CN"/>
        </w:rPr>
      </w:pPr>
      <w:r w:rsidRPr="0061080E">
        <w:rPr>
          <w:rFonts w:eastAsia="SimSun" w:hint="eastAsia"/>
          <w:b/>
          <w:u w:val="single"/>
          <w:lang w:eastAsia="zh-CN"/>
        </w:rPr>
        <w:t>O</w:t>
      </w:r>
      <w:r w:rsidRPr="0061080E">
        <w:rPr>
          <w:rFonts w:eastAsia="SimSun"/>
          <w:b/>
          <w:u w:val="single"/>
          <w:lang w:eastAsia="zh-CN"/>
        </w:rPr>
        <w:t xml:space="preserve">bservation 7: No enhancement is needed for a DCI indicating SPS release or </w:t>
      </w:r>
      <w:proofErr w:type="spellStart"/>
      <w:r w:rsidRPr="0061080E">
        <w:rPr>
          <w:rFonts w:eastAsia="SimSun"/>
          <w:b/>
          <w:u w:val="single"/>
          <w:lang w:eastAsia="zh-CN"/>
        </w:rPr>
        <w:t>Scell</w:t>
      </w:r>
      <w:proofErr w:type="spellEnd"/>
      <w:r w:rsidRPr="0061080E">
        <w:rPr>
          <w:rFonts w:eastAsia="SimSun"/>
          <w:b/>
          <w:u w:val="single"/>
          <w:lang w:eastAsia="zh-CN"/>
        </w:rPr>
        <w:t xml:space="preserve"> dormancy.</w:t>
      </w:r>
    </w:p>
    <w:p w14:paraId="6C4F775C" w14:textId="0120057B" w:rsidR="002027C8" w:rsidRPr="0061080E" w:rsidRDefault="002027C8">
      <w:pPr>
        <w:jc w:val="both"/>
        <w:rPr>
          <w:rFonts w:ascii="Times" w:eastAsia="Batang" w:hAnsi="Times"/>
          <w:szCs w:val="24"/>
          <w:lang w:eastAsia="en-US"/>
        </w:rPr>
      </w:pPr>
      <w:r w:rsidRPr="0061080E">
        <w:rPr>
          <w:b/>
          <w:u w:val="single"/>
        </w:rPr>
        <w:t>Proposal 1: Focus on the agreed processing timeline for Rel-17.</w:t>
      </w:r>
    </w:p>
    <w:p w14:paraId="67BC707F" w14:textId="77777777" w:rsidR="002027C8" w:rsidRPr="0061080E" w:rsidRDefault="002027C8">
      <w:pPr>
        <w:jc w:val="both"/>
        <w:rPr>
          <w:b/>
          <w:u w:val="single"/>
        </w:rPr>
      </w:pPr>
      <w:r w:rsidRPr="0061080E">
        <w:rPr>
          <w:b/>
          <w:u w:val="single"/>
        </w:rPr>
        <w:t>Proposal 2: Support SCS-specific K1/K2 by reusing existing default/configured K1/K2 plus a SCS specific offset.</w:t>
      </w:r>
    </w:p>
    <w:p w14:paraId="69D826C5" w14:textId="221510E4" w:rsidR="00EA7053" w:rsidRDefault="00EA7053" w:rsidP="00EA7053">
      <w:pPr>
        <w:jc w:val="both"/>
        <w:rPr>
          <w:b/>
          <w:u w:val="single"/>
        </w:rPr>
      </w:pPr>
      <w:r w:rsidRPr="00AD20B9">
        <w:rPr>
          <w:b/>
          <w:u w:val="single"/>
        </w:rPr>
        <w:t>Proposal 3: Block PTRS pattern</w:t>
      </w:r>
      <w:r>
        <w:rPr>
          <w:b/>
          <w:u w:val="single"/>
        </w:rPr>
        <w:t xml:space="preserve"> is beneficial for </w:t>
      </w:r>
      <w:r w:rsidRPr="00AD20B9">
        <w:rPr>
          <w:b/>
          <w:u w:val="single"/>
        </w:rPr>
        <w:t>performance improvement and UE complexity reduction compared to legacy PTRS</w:t>
      </w:r>
      <w:r>
        <w:rPr>
          <w:b/>
          <w:u w:val="single"/>
        </w:rPr>
        <w:t xml:space="preserve"> pattern</w:t>
      </w:r>
      <w:r w:rsidRPr="00AD20B9">
        <w:rPr>
          <w:b/>
          <w:u w:val="single"/>
        </w:rPr>
        <w:t>.</w:t>
      </w:r>
    </w:p>
    <w:p w14:paraId="3204BA22" w14:textId="77777777" w:rsidR="00403239" w:rsidRDefault="00403239" w:rsidP="00403239">
      <w:pPr>
        <w:jc w:val="both"/>
        <w:rPr>
          <w:b/>
          <w:u w:val="single"/>
        </w:rPr>
      </w:pPr>
      <w:r>
        <w:rPr>
          <w:b/>
          <w:u w:val="single"/>
        </w:rPr>
        <w:t>Proposal 4: For smaller RB allocations, increasing PTRS frequency density (ex, K=1) is beneficial for further performance optimization.</w:t>
      </w:r>
    </w:p>
    <w:p w14:paraId="27D730D8" w14:textId="3392E552" w:rsidR="002027C8" w:rsidRPr="0061080E" w:rsidRDefault="00403239">
      <w:pPr>
        <w:jc w:val="both"/>
        <w:rPr>
          <w:b/>
          <w:u w:val="single"/>
          <w:lang w:eastAsia="ja-JP"/>
        </w:rPr>
      </w:pPr>
      <w:r>
        <w:rPr>
          <w:b/>
          <w:u w:val="single"/>
        </w:rPr>
        <w:t>Proposal 5</w:t>
      </w:r>
      <w:r w:rsidR="002027C8" w:rsidRPr="0061080E">
        <w:rPr>
          <w:b/>
          <w:u w:val="single"/>
        </w:rPr>
        <w:t xml:space="preserve">: Support DMRS overhead reduction in time domain and DMRS bundling across multiple PDSCH/PUSCHs. </w:t>
      </w:r>
    </w:p>
    <w:p w14:paraId="2457F19C" w14:textId="6A22339A" w:rsidR="002027C8" w:rsidRPr="0061080E" w:rsidRDefault="002027C8" w:rsidP="00AD20B9">
      <w:pPr>
        <w:jc w:val="both"/>
        <w:rPr>
          <w:rFonts w:eastAsia="SimSun"/>
          <w:b/>
          <w:bCs/>
          <w:u w:val="single"/>
          <w:lang w:val="en-US" w:eastAsia="zh-CN"/>
        </w:rPr>
      </w:pPr>
      <w:r w:rsidRPr="0061080E">
        <w:rPr>
          <w:rFonts w:eastAsia="SimSun" w:hint="eastAsia"/>
          <w:b/>
          <w:bCs/>
          <w:u w:val="single"/>
          <w:lang w:val="en-US" w:eastAsia="zh-CN"/>
        </w:rPr>
        <w:t>Proposal</w:t>
      </w:r>
      <w:r w:rsidR="00403239">
        <w:rPr>
          <w:rFonts w:eastAsia="SimSun"/>
          <w:b/>
          <w:bCs/>
          <w:u w:val="single"/>
          <w:lang w:val="en-US" w:eastAsia="zh-CN"/>
        </w:rPr>
        <w:t xml:space="preserve"> 6</w:t>
      </w:r>
      <w:r w:rsidRPr="0061080E">
        <w:rPr>
          <w:rFonts w:eastAsia="SimSun" w:hint="eastAsia"/>
          <w:b/>
          <w:bCs/>
          <w:u w:val="single"/>
          <w:lang w:val="en-US" w:eastAsia="zh-CN"/>
        </w:rPr>
        <w:t xml:space="preserve">: If two </w:t>
      </w:r>
      <w:proofErr w:type="spellStart"/>
      <w:r w:rsidRPr="0061080E">
        <w:rPr>
          <w:rFonts w:eastAsia="SimSun" w:hint="eastAsia"/>
          <w:b/>
          <w:bCs/>
          <w:u w:val="single"/>
          <w:lang w:val="en-US" w:eastAsia="zh-CN"/>
        </w:rPr>
        <w:t>codeword</w:t>
      </w:r>
      <w:proofErr w:type="spellEnd"/>
      <w:r w:rsidRPr="0061080E">
        <w:rPr>
          <w:rFonts w:eastAsia="SimSun" w:hint="eastAsia"/>
          <w:b/>
          <w:bCs/>
          <w:u w:val="single"/>
          <w:lang w:val="en-US" w:eastAsia="zh-CN"/>
        </w:rPr>
        <w:t xml:space="preserve"> </w:t>
      </w:r>
      <w:r w:rsidRPr="0061080E">
        <w:rPr>
          <w:rFonts w:eastAsia="SimSun"/>
          <w:b/>
          <w:bCs/>
          <w:u w:val="single"/>
          <w:lang w:val="en-US" w:eastAsia="zh-CN"/>
        </w:rPr>
        <w:t>transmission</w:t>
      </w:r>
      <w:r w:rsidRPr="0061080E">
        <w:rPr>
          <w:rFonts w:eastAsia="SimSun" w:hint="eastAsia"/>
          <w:b/>
          <w:bCs/>
          <w:u w:val="single"/>
          <w:lang w:val="en-US" w:eastAsia="zh-CN"/>
        </w:rPr>
        <w:t xml:space="preserve"> </w:t>
      </w:r>
      <w:r w:rsidRPr="0061080E">
        <w:rPr>
          <w:rFonts w:eastAsia="SimSun"/>
          <w:b/>
          <w:bCs/>
          <w:u w:val="single"/>
          <w:lang w:val="en-US" w:eastAsia="zh-CN"/>
        </w:rPr>
        <w:t xml:space="preserve">is supported for FR2-2, the maximum number of SLIVs in a TDRA table in a DCI format scheduling multi-PDSCH is limited to 2. </w:t>
      </w:r>
    </w:p>
    <w:p w14:paraId="1A8BB909" w14:textId="7EE4BACD" w:rsidR="002027C8" w:rsidRPr="0061080E" w:rsidRDefault="002027C8" w:rsidP="00AD20B9">
      <w:pPr>
        <w:jc w:val="both"/>
        <w:rPr>
          <w:rFonts w:eastAsia="SimSun"/>
          <w:b/>
          <w:bCs/>
          <w:u w:val="single"/>
          <w:lang w:val="en-US" w:eastAsia="zh-CN"/>
        </w:rPr>
      </w:pPr>
      <w:r w:rsidRPr="0061080E">
        <w:rPr>
          <w:rFonts w:eastAsia="SimSun" w:hint="eastAsia"/>
          <w:b/>
          <w:bCs/>
          <w:u w:val="single"/>
          <w:lang w:val="en-US" w:eastAsia="zh-CN"/>
        </w:rPr>
        <w:t>Proposal</w:t>
      </w:r>
      <w:r w:rsidR="00403239">
        <w:rPr>
          <w:rFonts w:eastAsia="SimSun"/>
          <w:b/>
          <w:bCs/>
          <w:u w:val="single"/>
          <w:lang w:val="en-US" w:eastAsia="zh-CN"/>
        </w:rPr>
        <w:t xml:space="preserve"> 7</w:t>
      </w:r>
      <w:r w:rsidRPr="0061080E">
        <w:rPr>
          <w:rFonts w:eastAsia="SimSun" w:hint="eastAsia"/>
          <w:b/>
          <w:bCs/>
          <w:u w:val="single"/>
          <w:lang w:val="en-US" w:eastAsia="zh-CN"/>
        </w:rPr>
        <w:t xml:space="preserve">: </w:t>
      </w:r>
      <w:r w:rsidRPr="0061080E">
        <w:rPr>
          <w:rFonts w:eastAsia="SimSun"/>
          <w:b/>
          <w:bCs/>
          <w:u w:val="single"/>
          <w:lang w:val="en-US" w:eastAsia="zh-CN"/>
        </w:rPr>
        <w:t>For single TRP operation, for 480/960 kHz SCS, a UE does not expect to be scheduled with more than one PDSCH in a slot, by a single DCI or multiple DCIs.</w:t>
      </w:r>
    </w:p>
    <w:p w14:paraId="2A48CD08" w14:textId="009B0F00" w:rsidR="002027C8" w:rsidRPr="0061080E" w:rsidRDefault="00403239" w:rsidP="009D6FE3">
      <w:pPr>
        <w:jc w:val="both"/>
        <w:rPr>
          <w:rFonts w:eastAsia="SimSun"/>
          <w:b/>
          <w:u w:val="single"/>
          <w:lang w:eastAsia="zh-CN"/>
        </w:rPr>
      </w:pPr>
      <w:r>
        <w:rPr>
          <w:rFonts w:eastAsia="SimSun"/>
          <w:b/>
          <w:u w:val="single"/>
          <w:lang w:eastAsia="zh-CN"/>
        </w:rPr>
        <w:t>Proposal 8</w:t>
      </w:r>
      <w:r w:rsidR="002027C8" w:rsidRPr="0061080E">
        <w:rPr>
          <w:rFonts w:eastAsia="SimSun"/>
          <w:b/>
          <w:u w:val="single"/>
          <w:lang w:eastAsia="zh-CN"/>
        </w:rPr>
        <w:t xml:space="preserve">: For multi-PUSCH scheduling DCI: </w:t>
      </w:r>
    </w:p>
    <w:p w14:paraId="45EE7423" w14:textId="77777777" w:rsidR="002027C8" w:rsidRPr="0061080E" w:rsidRDefault="002027C8" w:rsidP="009D6FE3">
      <w:pPr>
        <w:pStyle w:val="ListParagraph"/>
        <w:numPr>
          <w:ilvl w:val="0"/>
          <w:numId w:val="8"/>
        </w:numPr>
        <w:spacing w:after="60"/>
        <w:ind w:leftChars="0"/>
        <w:jc w:val="both"/>
        <w:rPr>
          <w:rFonts w:eastAsia="SimSun"/>
          <w:b/>
          <w:u w:val="single"/>
          <w:lang w:eastAsia="zh-CN"/>
        </w:rPr>
      </w:pPr>
      <w:r w:rsidRPr="0061080E">
        <w:rPr>
          <w:rFonts w:eastAsia="SimSun"/>
          <w:b/>
          <w:u w:val="single"/>
          <w:lang w:eastAsia="zh-CN"/>
        </w:rPr>
        <w:t xml:space="preserve">CBG: </w:t>
      </w:r>
    </w:p>
    <w:p w14:paraId="67EA4073" w14:textId="77777777" w:rsidR="002027C8" w:rsidRPr="0061080E" w:rsidRDefault="002027C8">
      <w:pPr>
        <w:pStyle w:val="ListParagraph"/>
        <w:numPr>
          <w:ilvl w:val="1"/>
          <w:numId w:val="8"/>
        </w:numPr>
        <w:spacing w:after="0" w:line="288" w:lineRule="auto"/>
        <w:ind w:leftChars="0"/>
        <w:jc w:val="both"/>
        <w:rPr>
          <w:rFonts w:eastAsia="SimSun"/>
          <w:b/>
          <w:u w:val="single"/>
          <w:lang w:eastAsia="zh-CN"/>
        </w:rPr>
      </w:pPr>
      <w:r w:rsidRPr="0061080E">
        <w:rPr>
          <w:rFonts w:eastAsia="SimSun"/>
          <w:b/>
          <w:u w:val="single"/>
          <w:lang w:eastAsia="zh-CN"/>
        </w:rPr>
        <w:t>Not support CBG-based transmission for single and multi-PUSCH scheduling for 480/960 KHz.</w:t>
      </w:r>
    </w:p>
    <w:p w14:paraId="20B75E89" w14:textId="77777777" w:rsidR="002027C8" w:rsidRPr="0061080E" w:rsidRDefault="002027C8">
      <w:pPr>
        <w:pStyle w:val="ListParagraph"/>
        <w:numPr>
          <w:ilvl w:val="1"/>
          <w:numId w:val="8"/>
        </w:numPr>
        <w:spacing w:after="0" w:line="288" w:lineRule="auto"/>
        <w:ind w:leftChars="0"/>
        <w:jc w:val="both"/>
        <w:rPr>
          <w:rFonts w:eastAsia="SimSun"/>
          <w:b/>
          <w:u w:val="single"/>
          <w:lang w:eastAsia="zh-CN"/>
        </w:rPr>
      </w:pPr>
      <w:r w:rsidRPr="0061080E">
        <w:rPr>
          <w:rFonts w:eastAsia="SimSun"/>
          <w:b/>
          <w:u w:val="single"/>
          <w:lang w:eastAsia="zh-CN"/>
        </w:rPr>
        <w:t>Not support CBG-based transmission for multi-PUSCH scheduling for 120KHz, but applicable for single-PUSCH scheduling for 120KHz.</w:t>
      </w:r>
    </w:p>
    <w:p w14:paraId="35B270AE" w14:textId="77777777" w:rsidR="002027C8" w:rsidRPr="0061080E" w:rsidRDefault="002027C8">
      <w:pPr>
        <w:pStyle w:val="ListParagraph"/>
        <w:numPr>
          <w:ilvl w:val="0"/>
          <w:numId w:val="8"/>
        </w:numPr>
        <w:spacing w:after="0" w:line="288" w:lineRule="auto"/>
        <w:ind w:leftChars="0"/>
        <w:jc w:val="both"/>
        <w:rPr>
          <w:rFonts w:eastAsia="SimSun"/>
          <w:b/>
          <w:u w:val="single"/>
          <w:lang w:eastAsia="zh-CN"/>
        </w:rPr>
      </w:pPr>
      <w:r w:rsidRPr="0061080E">
        <w:rPr>
          <w:rFonts w:eastAsia="SimSun"/>
          <w:b/>
          <w:u w:val="single"/>
          <w:lang w:eastAsia="zh-CN"/>
        </w:rPr>
        <w:t>Frequency hopping: Support intra-PUSCH hopping</w:t>
      </w:r>
    </w:p>
    <w:p w14:paraId="1999A4EC" w14:textId="48A8D1B7" w:rsidR="002027C8" w:rsidRPr="0061080E" w:rsidRDefault="002027C8">
      <w:pPr>
        <w:pStyle w:val="ListParagraph"/>
        <w:numPr>
          <w:ilvl w:val="0"/>
          <w:numId w:val="8"/>
        </w:numPr>
        <w:spacing w:after="0" w:line="288" w:lineRule="auto"/>
        <w:ind w:leftChars="0"/>
        <w:jc w:val="both"/>
        <w:rPr>
          <w:rFonts w:eastAsia="SimSun"/>
          <w:b/>
          <w:u w:val="single"/>
          <w:lang w:eastAsia="zh-CN"/>
        </w:rPr>
      </w:pPr>
      <w:r w:rsidRPr="0061080E">
        <w:rPr>
          <w:rFonts w:eastAsia="SimSun"/>
          <w:b/>
          <w:u w:val="single"/>
          <w:lang w:eastAsia="zh-CN"/>
        </w:rPr>
        <w:t>FDRA: Support increased RBG size using the same mechanism introduced in Rel-16 URLLC</w:t>
      </w:r>
    </w:p>
    <w:p w14:paraId="13185F3C" w14:textId="2D5448D9" w:rsidR="002027C8" w:rsidRPr="00BA45CC" w:rsidRDefault="002027C8" w:rsidP="00AD20B9">
      <w:pPr>
        <w:spacing w:before="180"/>
        <w:jc w:val="both"/>
        <w:rPr>
          <w:rFonts w:eastAsia="SimSun"/>
          <w:b/>
          <w:u w:val="single"/>
          <w:lang w:eastAsia="zh-CN"/>
        </w:rPr>
      </w:pPr>
      <w:r w:rsidRPr="0061080E">
        <w:rPr>
          <w:rFonts w:eastAsia="SimSun"/>
          <w:b/>
          <w:bCs/>
          <w:u w:val="single"/>
          <w:lang w:val="en-US" w:eastAsia="zh-CN"/>
        </w:rPr>
        <w:lastRenderedPageBreak/>
        <w:t xml:space="preserve">Proposal </w:t>
      </w:r>
      <w:r w:rsidR="00403239">
        <w:rPr>
          <w:rFonts w:eastAsia="SimSun"/>
          <w:b/>
          <w:bCs/>
          <w:u w:val="single"/>
          <w:lang w:val="en-US" w:eastAsia="zh-CN"/>
        </w:rPr>
        <w:t>9</w:t>
      </w:r>
      <w:r w:rsidRPr="0061080E">
        <w:rPr>
          <w:rFonts w:eastAsia="SimSun"/>
          <w:b/>
          <w:bCs/>
          <w:u w:val="single"/>
          <w:lang w:val="en-US" w:eastAsia="zh-CN"/>
        </w:rPr>
        <w:t>: HARQ process number field in a DCI scheduling multiple PDSCHs/PUSCHs applies to the first valid scheduled PDSCH/PUSCH.</w:t>
      </w:r>
    </w:p>
    <w:p w14:paraId="648E9FBD" w14:textId="7FC8ACB7" w:rsidR="002027C8" w:rsidRPr="0061080E" w:rsidRDefault="002027C8" w:rsidP="00AD20B9">
      <w:pPr>
        <w:jc w:val="both"/>
        <w:rPr>
          <w:rFonts w:eastAsia="SimSun"/>
          <w:b/>
          <w:bCs/>
          <w:u w:val="single"/>
          <w:lang w:val="en-US" w:eastAsia="zh-CN"/>
        </w:rPr>
      </w:pPr>
      <w:r w:rsidRPr="0061080E">
        <w:rPr>
          <w:rFonts w:eastAsia="SimSun"/>
          <w:b/>
          <w:bCs/>
          <w:u w:val="single"/>
          <w:lang w:val="en-US" w:eastAsia="zh-CN"/>
        </w:rPr>
        <w:t xml:space="preserve">Proposal </w:t>
      </w:r>
      <w:r w:rsidR="00403239">
        <w:rPr>
          <w:rFonts w:eastAsia="SimSun"/>
          <w:b/>
          <w:bCs/>
          <w:u w:val="single"/>
          <w:lang w:val="en-US" w:eastAsia="zh-CN"/>
        </w:rPr>
        <w:t>10</w:t>
      </w:r>
      <w:r w:rsidRPr="0061080E">
        <w:rPr>
          <w:rFonts w:eastAsia="SimSun"/>
          <w:b/>
          <w:bCs/>
          <w:u w:val="single"/>
          <w:lang w:val="en-US" w:eastAsia="zh-CN"/>
        </w:rPr>
        <w:t>: Down-select from the following two options for the reference PDSCH of K1 field in a DCI scheduling multiple PDSCHs.</w:t>
      </w:r>
    </w:p>
    <w:p w14:paraId="4E92F917" w14:textId="77777777" w:rsidR="002027C8" w:rsidRPr="0061080E" w:rsidRDefault="002027C8" w:rsidP="00AD20B9">
      <w:pPr>
        <w:pStyle w:val="ListParagraph"/>
        <w:numPr>
          <w:ilvl w:val="0"/>
          <w:numId w:val="27"/>
        </w:numPr>
        <w:ind w:leftChars="0"/>
        <w:jc w:val="both"/>
        <w:rPr>
          <w:rFonts w:eastAsia="SimSun"/>
          <w:b/>
          <w:bCs/>
          <w:u w:val="single"/>
          <w:lang w:val="en-US" w:eastAsia="zh-CN"/>
        </w:rPr>
      </w:pPr>
      <w:r w:rsidRPr="0061080E">
        <w:rPr>
          <w:rFonts w:eastAsia="SimSun"/>
          <w:b/>
          <w:bCs/>
          <w:u w:val="single"/>
          <w:lang w:val="en-US" w:eastAsia="zh-CN"/>
        </w:rPr>
        <w:t>Option 1) K1 applies to the last scheduled PDSCH of the multiple SLIVs indicated by the DCI.</w:t>
      </w:r>
    </w:p>
    <w:p w14:paraId="776AC29D" w14:textId="77777777" w:rsidR="002027C8" w:rsidRPr="0061080E" w:rsidRDefault="002027C8" w:rsidP="00AD20B9">
      <w:pPr>
        <w:pStyle w:val="ListParagraph"/>
        <w:numPr>
          <w:ilvl w:val="0"/>
          <w:numId w:val="27"/>
        </w:numPr>
        <w:spacing w:after="240"/>
        <w:ind w:leftChars="0"/>
        <w:jc w:val="both"/>
        <w:rPr>
          <w:rFonts w:eastAsia="SimSun"/>
          <w:b/>
          <w:bCs/>
          <w:u w:val="single"/>
          <w:lang w:val="en-US" w:eastAsia="zh-CN"/>
        </w:rPr>
      </w:pPr>
      <w:r w:rsidRPr="0061080E">
        <w:rPr>
          <w:rFonts w:eastAsia="SimSun"/>
          <w:b/>
          <w:bCs/>
          <w:u w:val="single"/>
          <w:lang w:val="en-US" w:eastAsia="zh-CN"/>
        </w:rPr>
        <w:t>Option 2) K1 applies to the last valid scheduled PDSCH.</w:t>
      </w:r>
    </w:p>
    <w:p w14:paraId="4E4D70A1" w14:textId="2785ED1D" w:rsidR="002027C8" w:rsidRPr="0061080E" w:rsidRDefault="002027C8" w:rsidP="00AD20B9">
      <w:pPr>
        <w:jc w:val="both"/>
        <w:rPr>
          <w:rFonts w:eastAsia="SimSun"/>
          <w:b/>
          <w:bCs/>
          <w:u w:val="single"/>
          <w:lang w:val="en-US" w:eastAsia="zh-CN"/>
        </w:rPr>
      </w:pPr>
      <w:r w:rsidRPr="0061080E">
        <w:rPr>
          <w:rFonts w:eastAsia="SimSun"/>
          <w:b/>
          <w:bCs/>
          <w:u w:val="single"/>
          <w:lang w:val="en-US" w:eastAsia="zh-CN"/>
        </w:rPr>
        <w:t xml:space="preserve">Proposal </w:t>
      </w:r>
      <w:r w:rsidR="00403239">
        <w:rPr>
          <w:rFonts w:eastAsia="SimSun"/>
          <w:b/>
          <w:bCs/>
          <w:u w:val="single"/>
          <w:lang w:val="en-US" w:eastAsia="zh-CN"/>
        </w:rPr>
        <w:t>11</w:t>
      </w:r>
      <w:r w:rsidRPr="0061080E">
        <w:rPr>
          <w:rFonts w:eastAsia="SimSun"/>
          <w:b/>
          <w:bCs/>
          <w:u w:val="single"/>
          <w:lang w:val="en-US" w:eastAsia="zh-CN"/>
        </w:rPr>
        <w:t>: UE is not expected to receive a SPS PDSCH if the SPS PDSCH is configured to be received between a PDCCH with a DCI scheduling multiple PDSCHs and the last PDSCH scheduled by the DCI.</w:t>
      </w:r>
    </w:p>
    <w:p w14:paraId="7022E30E" w14:textId="1E32920C" w:rsidR="00F30780" w:rsidRPr="00615911" w:rsidRDefault="00F30780" w:rsidP="009D6FE3">
      <w:pPr>
        <w:spacing w:beforeLines="100" w:before="240"/>
        <w:jc w:val="both"/>
        <w:rPr>
          <w:u w:val="single"/>
        </w:rPr>
      </w:pPr>
      <w:r w:rsidRPr="00615911">
        <w:rPr>
          <w:rFonts w:eastAsia="SimSun"/>
          <w:b/>
          <w:bCs/>
          <w:u w:val="single"/>
          <w:lang w:val="en-US" w:eastAsia="zh-CN"/>
        </w:rPr>
        <w:t xml:space="preserve">Proposal </w:t>
      </w:r>
      <w:r w:rsidR="00403239">
        <w:rPr>
          <w:rFonts w:eastAsia="SimSun"/>
          <w:b/>
          <w:bCs/>
          <w:u w:val="single"/>
          <w:lang w:val="en-US" w:eastAsia="zh-CN"/>
        </w:rPr>
        <w:t>12</w:t>
      </w:r>
      <w:r w:rsidRPr="00615911">
        <w:rPr>
          <w:rFonts w:eastAsia="SimSun"/>
          <w:b/>
          <w:bCs/>
          <w:u w:val="single"/>
          <w:lang w:val="en-US" w:eastAsia="zh-CN"/>
        </w:rPr>
        <w:t>: If a CG PUSCH is configured to be transmitted between the first schedule</w:t>
      </w:r>
      <w:r>
        <w:rPr>
          <w:rFonts w:eastAsia="SimSun"/>
          <w:b/>
          <w:bCs/>
          <w:u w:val="single"/>
          <w:lang w:val="en-US" w:eastAsia="zh-CN"/>
        </w:rPr>
        <w:t>d</w:t>
      </w:r>
      <w:r w:rsidRPr="00615911">
        <w:rPr>
          <w:rFonts w:eastAsia="SimSun"/>
          <w:b/>
          <w:bCs/>
          <w:u w:val="single"/>
          <w:lang w:val="en-US" w:eastAsia="zh-CN"/>
        </w:rPr>
        <w:t xml:space="preserve"> PUSCH and the last scheduled PUSCH by a single DCI</w:t>
      </w:r>
      <w:r>
        <w:rPr>
          <w:rFonts w:eastAsia="SimSun"/>
          <w:b/>
          <w:bCs/>
          <w:u w:val="single"/>
          <w:lang w:val="en-US" w:eastAsia="zh-CN"/>
        </w:rPr>
        <w:t xml:space="preserve"> scheduling multiple PUSCHs</w:t>
      </w:r>
      <w:r w:rsidRPr="00615911">
        <w:rPr>
          <w:rFonts w:eastAsia="SimSun"/>
          <w:b/>
          <w:bCs/>
          <w:u w:val="single"/>
          <w:lang w:val="en-US" w:eastAsia="zh-CN"/>
        </w:rPr>
        <w:t>, HARQ process number increment is skipped for the HARQ ID used for the CG PUSCH</w:t>
      </w:r>
      <w:r>
        <w:rPr>
          <w:rFonts w:eastAsia="SimSun"/>
          <w:b/>
          <w:bCs/>
          <w:u w:val="single"/>
          <w:lang w:val="en-US" w:eastAsia="zh-CN"/>
        </w:rPr>
        <w:t xml:space="preserve"> when determining the HARQ ID of the multiple scheduled PUSCHs</w:t>
      </w:r>
      <w:r w:rsidRPr="00615911">
        <w:rPr>
          <w:rFonts w:eastAsia="SimSun"/>
          <w:b/>
          <w:bCs/>
          <w:u w:val="single"/>
          <w:lang w:val="en-US" w:eastAsia="zh-CN"/>
        </w:rPr>
        <w:t>.</w:t>
      </w:r>
    </w:p>
    <w:p w14:paraId="462A279C" w14:textId="6D3260EC" w:rsidR="009D6FE3" w:rsidRPr="0061080E" w:rsidRDefault="009D6FE3" w:rsidP="009D6FE3">
      <w:pPr>
        <w:jc w:val="both"/>
        <w:rPr>
          <w:rFonts w:eastAsia="SimSun"/>
          <w:b/>
          <w:u w:val="single"/>
          <w:lang w:eastAsia="zh-CN"/>
        </w:rPr>
      </w:pPr>
      <w:r w:rsidRPr="0061080E">
        <w:rPr>
          <w:rFonts w:eastAsia="SimSun"/>
          <w:b/>
          <w:u w:val="single"/>
          <w:lang w:eastAsia="zh-CN"/>
        </w:rPr>
        <w:t xml:space="preserve">Proposal </w:t>
      </w:r>
      <w:r w:rsidR="00403239">
        <w:rPr>
          <w:rFonts w:eastAsia="SimSun"/>
          <w:b/>
          <w:u w:val="single"/>
          <w:lang w:eastAsia="zh-CN"/>
        </w:rPr>
        <w:t>13</w:t>
      </w:r>
      <w:r w:rsidRPr="0061080E">
        <w:rPr>
          <w:rFonts w:eastAsia="SimSun"/>
          <w:b/>
          <w:u w:val="single"/>
          <w:lang w:eastAsia="zh-CN"/>
        </w:rPr>
        <w:t>: For multi-PDSCH scheduling, the bit field common for DL and UL grant use the same design as multi-PUSCH scheduling, and at least following DL-specific bit field should be specified,</w:t>
      </w:r>
    </w:p>
    <w:p w14:paraId="5A3E5FAA" w14:textId="77777777" w:rsidR="009D6FE3" w:rsidRPr="0061080E" w:rsidRDefault="009D6FE3">
      <w:pPr>
        <w:pStyle w:val="ListParagraph"/>
        <w:numPr>
          <w:ilvl w:val="0"/>
          <w:numId w:val="11"/>
        </w:numPr>
        <w:spacing w:after="60"/>
        <w:ind w:leftChars="0"/>
        <w:jc w:val="both"/>
        <w:rPr>
          <w:rFonts w:eastAsia="SimSun"/>
          <w:b/>
          <w:u w:val="single"/>
          <w:lang w:eastAsia="zh-CN"/>
        </w:rPr>
      </w:pPr>
      <w:r w:rsidRPr="0061080E">
        <w:rPr>
          <w:rFonts w:eastAsia="SimSun"/>
          <w:b/>
          <w:u w:val="single"/>
          <w:lang w:eastAsia="zh-CN"/>
        </w:rPr>
        <w:t xml:space="preserve">Single MCS for 2nd TBs for all PDSCHs and separate 1-bit NDI/1-bit RV for 2nd TB for each PDSCH if the working assumption on two </w:t>
      </w:r>
      <w:proofErr w:type="spellStart"/>
      <w:r w:rsidRPr="0061080E">
        <w:rPr>
          <w:rFonts w:eastAsia="SimSun"/>
          <w:b/>
          <w:u w:val="single"/>
          <w:lang w:eastAsia="zh-CN"/>
        </w:rPr>
        <w:t>codeword</w:t>
      </w:r>
      <w:proofErr w:type="spellEnd"/>
      <w:r w:rsidRPr="0061080E">
        <w:rPr>
          <w:rFonts w:eastAsia="SimSun"/>
          <w:b/>
          <w:u w:val="single"/>
          <w:lang w:eastAsia="zh-CN"/>
        </w:rPr>
        <w:t xml:space="preserve"> transmission for FR2-2 is confirmed</w:t>
      </w:r>
    </w:p>
    <w:p w14:paraId="25E8EE5A" w14:textId="77777777" w:rsidR="009D6FE3" w:rsidRPr="0061080E" w:rsidRDefault="009D6FE3">
      <w:pPr>
        <w:pStyle w:val="ListParagraph"/>
        <w:numPr>
          <w:ilvl w:val="0"/>
          <w:numId w:val="11"/>
        </w:numPr>
        <w:spacing w:after="60"/>
        <w:ind w:leftChars="0"/>
        <w:jc w:val="both"/>
        <w:rPr>
          <w:rFonts w:eastAsia="SimSun"/>
          <w:b/>
          <w:u w:val="single"/>
          <w:lang w:eastAsia="zh-CN"/>
        </w:rPr>
      </w:pPr>
      <w:r w:rsidRPr="0061080E">
        <w:rPr>
          <w:rFonts w:eastAsia="SimSun"/>
          <w:b/>
          <w:u w:val="single"/>
          <w:lang w:eastAsia="zh-CN"/>
        </w:rPr>
        <w:t>CBG-based transmission is not applicable to single and multi-PDSCH scheduling</w:t>
      </w:r>
    </w:p>
    <w:p w14:paraId="740CB441" w14:textId="77777777" w:rsidR="009D6FE3" w:rsidRPr="0061080E" w:rsidRDefault="009D6FE3">
      <w:pPr>
        <w:pStyle w:val="ListParagraph"/>
        <w:numPr>
          <w:ilvl w:val="0"/>
          <w:numId w:val="11"/>
        </w:numPr>
        <w:ind w:leftChars="0"/>
        <w:jc w:val="both"/>
        <w:rPr>
          <w:rFonts w:eastAsia="SimSun"/>
          <w:b/>
          <w:u w:val="single"/>
          <w:lang w:eastAsia="zh-CN"/>
        </w:rPr>
      </w:pPr>
      <w:r w:rsidRPr="0061080E">
        <w:rPr>
          <w:rFonts w:eastAsia="SimSun"/>
          <w:b/>
          <w:u w:val="single"/>
          <w:lang w:eastAsia="zh-CN"/>
        </w:rPr>
        <w:t>HARQ-ACK relevant bit field is applicable to all PDSCHs and single PUCCH</w:t>
      </w:r>
    </w:p>
    <w:p w14:paraId="0A67AB7A" w14:textId="1E8BDA34" w:rsidR="009D6FE3" w:rsidRPr="0061080E" w:rsidRDefault="009D6FE3">
      <w:pPr>
        <w:spacing w:beforeLines="100" w:before="240"/>
        <w:jc w:val="both"/>
        <w:rPr>
          <w:u w:val="single"/>
        </w:rPr>
      </w:pPr>
      <w:r w:rsidRPr="0061080E">
        <w:rPr>
          <w:rFonts w:eastAsia="SimSun"/>
          <w:b/>
          <w:u w:val="single"/>
          <w:lang w:eastAsia="zh-CN"/>
        </w:rPr>
        <w:t xml:space="preserve">Proposal </w:t>
      </w:r>
      <w:r w:rsidR="00403239">
        <w:rPr>
          <w:rFonts w:eastAsia="SimSun"/>
          <w:b/>
          <w:u w:val="single"/>
          <w:lang w:eastAsia="zh-CN"/>
        </w:rPr>
        <w:t>14</w:t>
      </w:r>
      <w:r w:rsidRPr="0061080E">
        <w:rPr>
          <w:rFonts w:eastAsia="SimSun"/>
          <w:b/>
          <w:u w:val="single"/>
          <w:lang w:eastAsia="zh-CN"/>
        </w:rPr>
        <w:t xml:space="preserve">: For a DCI capable of scheduling multi-PDSCH/PUSCHs, </w:t>
      </w:r>
      <w:proofErr w:type="spellStart"/>
      <w:r w:rsidRPr="0061080E">
        <w:rPr>
          <w:rFonts w:eastAsia="SimSun"/>
          <w:b/>
          <w:u w:val="single"/>
          <w:lang w:eastAsia="zh-CN"/>
        </w:rPr>
        <w:t>gNB</w:t>
      </w:r>
      <w:proofErr w:type="spellEnd"/>
      <w:r w:rsidRPr="0061080E">
        <w:rPr>
          <w:rFonts w:eastAsia="SimSun"/>
          <w:b/>
          <w:u w:val="single"/>
          <w:lang w:eastAsia="zh-CN"/>
        </w:rPr>
        <w:t xml:space="preserve"> can only indicate a row with single SLIV for SPS PDSCH/CG PUSCH activation.</w:t>
      </w:r>
    </w:p>
    <w:p w14:paraId="3B2289EF" w14:textId="5397BBF4" w:rsidR="002027C8" w:rsidRPr="0061080E" w:rsidRDefault="00403239" w:rsidP="00AD20B9">
      <w:pPr>
        <w:spacing w:after="240"/>
        <w:jc w:val="both"/>
        <w:rPr>
          <w:rFonts w:eastAsia="SimSun"/>
          <w:u w:val="single"/>
          <w:lang w:val="en-US" w:eastAsia="zh-CN"/>
        </w:rPr>
      </w:pPr>
      <w:r>
        <w:rPr>
          <w:rFonts w:eastAsia="SimSun"/>
          <w:b/>
          <w:bCs/>
          <w:u w:val="single"/>
          <w:lang w:val="en-US" w:eastAsia="zh-CN"/>
        </w:rPr>
        <w:t>Proposal 15</w:t>
      </w:r>
      <w:r w:rsidR="002027C8" w:rsidRPr="0061080E">
        <w:rPr>
          <w:rFonts w:eastAsia="SimSun"/>
          <w:b/>
          <w:bCs/>
          <w:u w:val="single"/>
          <w:lang w:val="en-US" w:eastAsia="zh-CN"/>
        </w:rPr>
        <w:t xml:space="preserve">: If a PUCCH overlaps with one of the </w:t>
      </w:r>
      <w:r w:rsidR="00F30780">
        <w:rPr>
          <w:rFonts w:eastAsia="SimSun"/>
          <w:b/>
          <w:bCs/>
          <w:u w:val="single"/>
          <w:lang w:val="en-US" w:eastAsia="zh-CN"/>
        </w:rPr>
        <w:t xml:space="preserve">multiple </w:t>
      </w:r>
      <w:r w:rsidR="002027C8" w:rsidRPr="0061080E">
        <w:rPr>
          <w:rFonts w:eastAsia="SimSun"/>
          <w:b/>
          <w:bCs/>
          <w:u w:val="single"/>
          <w:lang w:val="en-US" w:eastAsia="zh-CN"/>
        </w:rPr>
        <w:t>PUSCHs scheduled by a single DCI, UE checks DL collision for the overlapping PUSCH before UCI multiplexing.</w:t>
      </w:r>
    </w:p>
    <w:p w14:paraId="56953DFC" w14:textId="6698FBC2" w:rsidR="002027C8" w:rsidRPr="0061080E" w:rsidRDefault="002027C8" w:rsidP="009D6FE3">
      <w:pPr>
        <w:spacing w:before="180"/>
        <w:jc w:val="both"/>
        <w:rPr>
          <w:rFonts w:eastAsia="SimSun"/>
          <w:b/>
          <w:u w:val="single"/>
          <w:lang w:eastAsia="zh-CN"/>
        </w:rPr>
      </w:pPr>
      <w:r w:rsidRPr="0061080E">
        <w:rPr>
          <w:rFonts w:eastAsia="SimSun"/>
          <w:b/>
          <w:u w:val="single"/>
          <w:lang w:eastAsia="zh-CN"/>
        </w:rPr>
        <w:t>Proposal 1</w:t>
      </w:r>
      <w:r w:rsidR="00403239">
        <w:rPr>
          <w:rFonts w:eastAsia="SimSun"/>
          <w:b/>
          <w:u w:val="single"/>
          <w:lang w:eastAsia="zh-CN"/>
        </w:rPr>
        <w:t>6</w:t>
      </w:r>
      <w:r w:rsidRPr="0061080E">
        <w:rPr>
          <w:rFonts w:eastAsia="SimSun"/>
          <w:b/>
          <w:u w:val="single"/>
          <w:lang w:eastAsia="zh-CN"/>
        </w:rPr>
        <w:t xml:space="preserve">: HARQ-ACK information corresponding to different PDSCHs scheduled by the DCI carried by different PUCCH(s) is not supported in Rel-17. </w:t>
      </w:r>
    </w:p>
    <w:p w14:paraId="12F7FB31" w14:textId="0D986854" w:rsidR="002027C8" w:rsidRPr="0061080E" w:rsidRDefault="00403239" w:rsidP="009D6FE3">
      <w:pPr>
        <w:jc w:val="both"/>
        <w:rPr>
          <w:rFonts w:eastAsia="SimSun"/>
          <w:b/>
          <w:u w:val="single"/>
          <w:lang w:eastAsia="zh-CN"/>
        </w:rPr>
      </w:pPr>
      <w:r>
        <w:rPr>
          <w:rFonts w:eastAsia="SimSun"/>
          <w:b/>
          <w:u w:val="single"/>
          <w:lang w:eastAsia="zh-CN"/>
        </w:rPr>
        <w:t>Proposal 17</w:t>
      </w:r>
      <w:r w:rsidR="002027C8" w:rsidRPr="0061080E">
        <w:rPr>
          <w:rFonts w:eastAsia="SimSun"/>
          <w:b/>
          <w:u w:val="single"/>
          <w:lang w:eastAsia="zh-CN"/>
        </w:rPr>
        <w:t>: If HARQ-ACK bundling is supported, bundling is performed within valid PDSCHs scheduled by a single DCI. Down-select one of the following alternatives:</w:t>
      </w:r>
    </w:p>
    <w:p w14:paraId="4E6C478A" w14:textId="77777777" w:rsidR="002027C8" w:rsidRPr="0061080E" w:rsidRDefault="002027C8">
      <w:pPr>
        <w:pStyle w:val="ListParagraph"/>
        <w:numPr>
          <w:ilvl w:val="0"/>
          <w:numId w:val="12"/>
        </w:numPr>
        <w:ind w:leftChars="0"/>
        <w:jc w:val="both"/>
        <w:rPr>
          <w:rFonts w:eastAsia="SimSun"/>
          <w:b/>
          <w:u w:val="single"/>
          <w:lang w:eastAsia="zh-CN"/>
        </w:rPr>
      </w:pPr>
      <w:r w:rsidRPr="0061080E">
        <w:rPr>
          <w:rFonts w:eastAsia="SimSun"/>
          <w:b/>
          <w:u w:val="single"/>
          <w:lang w:eastAsia="zh-CN"/>
        </w:rPr>
        <w:t xml:space="preserve">Alt a: </w:t>
      </w:r>
      <w:proofErr w:type="spellStart"/>
      <w:r w:rsidRPr="0061080E">
        <w:rPr>
          <w:rFonts w:eastAsia="SimSun"/>
          <w:b/>
          <w:u w:val="single"/>
          <w:lang w:eastAsia="zh-CN"/>
        </w:rPr>
        <w:t>gNB</w:t>
      </w:r>
      <w:proofErr w:type="spellEnd"/>
      <w:r w:rsidRPr="0061080E">
        <w:rPr>
          <w:rFonts w:eastAsia="SimSun"/>
          <w:b/>
          <w:u w:val="single"/>
          <w:lang w:eastAsia="zh-CN"/>
        </w:rPr>
        <w:t xml:space="preserve"> configures </w:t>
      </w:r>
      <w:r w:rsidRPr="0061080E">
        <w:rPr>
          <w:b/>
          <w:u w:val="single"/>
        </w:rPr>
        <w:t>a number of HARQ-ACK bundling groups (</w:t>
      </w:r>
      <w:proofErr w:type="spellStart"/>
      <w:r w:rsidRPr="0061080E">
        <w:rPr>
          <w:b/>
          <w:u w:val="single"/>
        </w:rPr>
        <w:t>N</w:t>
      </w:r>
      <w:r w:rsidRPr="0061080E">
        <w:rPr>
          <w:b/>
          <w:u w:val="single"/>
          <w:vertAlign w:val="subscript"/>
        </w:rPr>
        <w:t>b</w:t>
      </w:r>
      <w:proofErr w:type="spellEnd"/>
      <w:r w:rsidRPr="0061080E">
        <w:rPr>
          <w:b/>
          <w:u w:val="single"/>
        </w:rPr>
        <w:t>) per DCI</w:t>
      </w:r>
    </w:p>
    <w:p w14:paraId="2B015093" w14:textId="77777777" w:rsidR="002027C8" w:rsidRPr="0061080E" w:rsidRDefault="002027C8">
      <w:pPr>
        <w:pStyle w:val="ListParagraph"/>
        <w:numPr>
          <w:ilvl w:val="0"/>
          <w:numId w:val="12"/>
        </w:numPr>
        <w:ind w:leftChars="0"/>
        <w:jc w:val="both"/>
        <w:rPr>
          <w:rFonts w:eastAsia="SimSun"/>
          <w:b/>
          <w:u w:val="single"/>
          <w:lang w:eastAsia="zh-CN"/>
        </w:rPr>
      </w:pPr>
      <w:r w:rsidRPr="0061080E">
        <w:rPr>
          <w:rFonts w:eastAsia="SimSun"/>
          <w:b/>
          <w:u w:val="single"/>
          <w:lang w:eastAsia="zh-CN"/>
        </w:rPr>
        <w:t xml:space="preserve">Alt b: </w:t>
      </w:r>
      <w:proofErr w:type="spellStart"/>
      <w:r w:rsidRPr="0061080E">
        <w:rPr>
          <w:rFonts w:eastAsia="SimSun"/>
          <w:b/>
          <w:u w:val="single"/>
          <w:lang w:eastAsia="zh-CN"/>
        </w:rPr>
        <w:t>gNB</w:t>
      </w:r>
      <w:proofErr w:type="spellEnd"/>
      <w:r w:rsidRPr="0061080E">
        <w:rPr>
          <w:rFonts w:eastAsia="SimSun"/>
          <w:b/>
          <w:u w:val="single"/>
          <w:lang w:eastAsia="zh-CN"/>
        </w:rPr>
        <w:t xml:space="preserve"> configures </w:t>
      </w:r>
      <w:r w:rsidRPr="0061080E">
        <w:rPr>
          <w:b/>
          <w:u w:val="single"/>
        </w:rPr>
        <w:t>a number of valid PDSCHs per HARQ-ACK bundling groups (</w:t>
      </w:r>
      <w:proofErr w:type="spellStart"/>
      <w:r w:rsidRPr="0061080E">
        <w:rPr>
          <w:b/>
          <w:u w:val="single"/>
        </w:rPr>
        <w:t>N</w:t>
      </w:r>
      <w:r w:rsidRPr="0061080E">
        <w:rPr>
          <w:b/>
          <w:u w:val="single"/>
          <w:vertAlign w:val="subscript"/>
        </w:rPr>
        <w:t>pb</w:t>
      </w:r>
      <w:proofErr w:type="spellEnd"/>
      <w:r w:rsidRPr="0061080E">
        <w:rPr>
          <w:b/>
          <w:u w:val="single"/>
        </w:rPr>
        <w:t>)</w:t>
      </w:r>
    </w:p>
    <w:p w14:paraId="6C7CF044" w14:textId="77777777" w:rsidR="002027C8" w:rsidRPr="0061080E" w:rsidRDefault="002027C8">
      <w:pPr>
        <w:pStyle w:val="ListParagraph"/>
        <w:numPr>
          <w:ilvl w:val="0"/>
          <w:numId w:val="12"/>
        </w:numPr>
        <w:ind w:leftChars="0"/>
        <w:jc w:val="both"/>
        <w:rPr>
          <w:rFonts w:eastAsia="SimSun"/>
          <w:b/>
          <w:u w:val="single"/>
          <w:lang w:eastAsia="zh-CN"/>
        </w:rPr>
      </w:pPr>
      <w:r w:rsidRPr="0061080E">
        <w:rPr>
          <w:rFonts w:eastAsia="SimSun"/>
          <w:b/>
          <w:u w:val="single"/>
          <w:lang w:eastAsia="zh-CN"/>
        </w:rPr>
        <w:t xml:space="preserve">Alt c: </w:t>
      </w:r>
      <w:proofErr w:type="spellStart"/>
      <w:r w:rsidRPr="0061080E">
        <w:rPr>
          <w:rFonts w:eastAsia="SimSun"/>
          <w:b/>
          <w:u w:val="single"/>
          <w:lang w:eastAsia="zh-CN"/>
        </w:rPr>
        <w:t>gNB</w:t>
      </w:r>
      <w:proofErr w:type="spellEnd"/>
      <w:r w:rsidRPr="0061080E">
        <w:rPr>
          <w:rFonts w:eastAsia="SimSun"/>
          <w:b/>
          <w:u w:val="single"/>
          <w:lang w:eastAsia="zh-CN"/>
        </w:rPr>
        <w:t xml:space="preserve"> configures time duration of one HARQ-ACK bundling group (T</w:t>
      </w:r>
      <w:r w:rsidRPr="0061080E">
        <w:rPr>
          <w:rFonts w:eastAsia="SimSun"/>
          <w:b/>
          <w:u w:val="single"/>
          <w:vertAlign w:val="subscript"/>
          <w:lang w:eastAsia="zh-CN"/>
        </w:rPr>
        <w:t>b</w:t>
      </w:r>
      <w:r w:rsidRPr="0061080E">
        <w:rPr>
          <w:rFonts w:eastAsia="SimSun"/>
          <w:b/>
          <w:u w:val="single"/>
          <w:lang w:eastAsia="zh-CN"/>
        </w:rPr>
        <w:t>).</w:t>
      </w:r>
    </w:p>
    <w:p w14:paraId="101A4AE1" w14:textId="77777777" w:rsidR="002027C8" w:rsidRPr="0061080E" w:rsidRDefault="002027C8">
      <w:pPr>
        <w:pStyle w:val="ListParagraph"/>
        <w:numPr>
          <w:ilvl w:val="0"/>
          <w:numId w:val="12"/>
        </w:numPr>
        <w:ind w:leftChars="0"/>
        <w:jc w:val="both"/>
        <w:rPr>
          <w:rFonts w:eastAsia="SimSun"/>
          <w:b/>
          <w:u w:val="single"/>
          <w:lang w:eastAsia="zh-CN"/>
        </w:rPr>
      </w:pPr>
      <w:r w:rsidRPr="0061080E">
        <w:rPr>
          <w:rFonts w:eastAsia="SimSun"/>
          <w:b/>
          <w:u w:val="single"/>
          <w:lang w:eastAsia="zh-CN"/>
        </w:rPr>
        <w:t>Prioritize HARQ-ACK bundling for Type-2 HARQ-ACK codebook.</w:t>
      </w:r>
    </w:p>
    <w:p w14:paraId="6D0C696F" w14:textId="485CFB61" w:rsidR="0061080E" w:rsidRPr="0061080E" w:rsidRDefault="00403239">
      <w:pPr>
        <w:jc w:val="both"/>
        <w:rPr>
          <w:rFonts w:eastAsia="SimSun"/>
          <w:b/>
          <w:u w:val="single"/>
          <w:lang w:eastAsia="zh-CN"/>
        </w:rPr>
      </w:pPr>
      <w:r>
        <w:rPr>
          <w:rFonts w:eastAsia="SimSun"/>
          <w:b/>
          <w:u w:val="single"/>
          <w:lang w:eastAsia="zh-CN"/>
        </w:rPr>
        <w:t>Proposal 18</w:t>
      </w:r>
      <w:r w:rsidR="0061080E" w:rsidRPr="0061080E">
        <w:rPr>
          <w:rFonts w:eastAsia="SimSun"/>
          <w:b/>
          <w:u w:val="single"/>
          <w:lang w:eastAsia="zh-CN"/>
        </w:rPr>
        <w:t>: The number of HARQ-ACK bits for PDSCHs scheduled by a single DCI is determined as the maximum configured number of PDSCHs.</w:t>
      </w:r>
    </w:p>
    <w:p w14:paraId="1035B21A" w14:textId="77777777" w:rsidR="0061080E" w:rsidRPr="0061080E" w:rsidRDefault="0061080E">
      <w:pPr>
        <w:pStyle w:val="ListParagraph"/>
        <w:numPr>
          <w:ilvl w:val="0"/>
          <w:numId w:val="15"/>
        </w:numPr>
        <w:spacing w:before="180"/>
        <w:ind w:leftChars="0"/>
        <w:jc w:val="both"/>
        <w:rPr>
          <w:rFonts w:eastAsia="SimSun"/>
          <w:b/>
          <w:u w:val="single"/>
          <w:lang w:eastAsia="zh-CN"/>
        </w:rPr>
      </w:pPr>
      <w:r w:rsidRPr="0061080E">
        <w:rPr>
          <w:rFonts w:eastAsia="SimSun"/>
          <w:b/>
          <w:u w:val="single"/>
          <w:lang w:eastAsia="zh-CN"/>
        </w:rPr>
        <w:t>FFS: If UE only receives a single DCI, the number of HARQ-ACK bits is determined as the number of valid PDSCHs scheduled by a single DCI</w:t>
      </w:r>
    </w:p>
    <w:p w14:paraId="777F3994" w14:textId="70EF35CF" w:rsidR="0061080E" w:rsidRPr="0061080E" w:rsidRDefault="00403239">
      <w:pPr>
        <w:spacing w:before="180"/>
        <w:jc w:val="both"/>
        <w:rPr>
          <w:rFonts w:eastAsia="SimSun"/>
          <w:b/>
          <w:strike/>
          <w:u w:val="single"/>
          <w:lang w:eastAsia="zh-CN"/>
        </w:rPr>
      </w:pPr>
      <w:r>
        <w:rPr>
          <w:rFonts w:eastAsia="SimSun"/>
          <w:b/>
          <w:u w:val="single"/>
          <w:lang w:eastAsia="zh-CN"/>
        </w:rPr>
        <w:t>Proposal 19</w:t>
      </w:r>
      <w:r w:rsidR="0061080E" w:rsidRPr="0061080E">
        <w:rPr>
          <w:rFonts w:eastAsia="SimSun"/>
          <w:b/>
          <w:u w:val="single"/>
          <w:lang w:eastAsia="zh-CN"/>
        </w:rPr>
        <w:t>: For Type-2/enhanced type-2 HARQ-ACK codebook,</w:t>
      </w:r>
    </w:p>
    <w:p w14:paraId="66D0E91C" w14:textId="77777777" w:rsidR="0061080E" w:rsidRPr="0061080E" w:rsidRDefault="0061080E">
      <w:pPr>
        <w:pStyle w:val="ListParagraph"/>
        <w:numPr>
          <w:ilvl w:val="0"/>
          <w:numId w:val="15"/>
        </w:numPr>
        <w:spacing w:before="180"/>
        <w:ind w:leftChars="0"/>
        <w:jc w:val="both"/>
        <w:rPr>
          <w:rFonts w:eastAsia="SimSun"/>
          <w:b/>
          <w:u w:val="single"/>
          <w:lang w:eastAsia="zh-CN"/>
        </w:rPr>
      </w:pPr>
      <w:r w:rsidRPr="0061080E">
        <w:rPr>
          <w:rFonts w:eastAsia="SimSun"/>
          <w:b/>
          <w:u w:val="single"/>
          <w:lang w:eastAsia="zh-CN"/>
        </w:rPr>
        <w:t>1</w:t>
      </w:r>
      <w:r w:rsidRPr="0061080E">
        <w:rPr>
          <w:rFonts w:eastAsia="SimSun"/>
          <w:b/>
          <w:u w:val="single"/>
          <w:vertAlign w:val="superscript"/>
          <w:lang w:eastAsia="zh-CN"/>
        </w:rPr>
        <w:t>st</w:t>
      </w:r>
      <w:r w:rsidRPr="0061080E">
        <w:rPr>
          <w:rFonts w:eastAsia="SimSun"/>
          <w:b/>
          <w:u w:val="single"/>
          <w:lang w:eastAsia="zh-CN"/>
        </w:rPr>
        <w:t xml:space="preserve"> sub-codebook for single PDSCH reception, and PDCCHs requiring HARQ-ACK feedback.</w:t>
      </w:r>
    </w:p>
    <w:p w14:paraId="778BCB3C" w14:textId="77777777" w:rsidR="0061080E" w:rsidRPr="0061080E" w:rsidRDefault="0061080E">
      <w:pPr>
        <w:pStyle w:val="ListParagraph"/>
        <w:numPr>
          <w:ilvl w:val="0"/>
          <w:numId w:val="15"/>
        </w:numPr>
        <w:spacing w:before="180"/>
        <w:ind w:leftChars="0"/>
        <w:jc w:val="both"/>
        <w:rPr>
          <w:rFonts w:eastAsia="SimSun"/>
          <w:b/>
          <w:u w:val="single"/>
          <w:lang w:eastAsia="zh-CN"/>
        </w:rPr>
      </w:pPr>
      <w:r w:rsidRPr="0061080E">
        <w:rPr>
          <w:rFonts w:eastAsia="SimSun"/>
          <w:b/>
          <w:u w:val="single"/>
          <w:lang w:eastAsia="zh-CN"/>
        </w:rPr>
        <w:t>2</w:t>
      </w:r>
      <w:r w:rsidRPr="0061080E">
        <w:rPr>
          <w:rFonts w:eastAsia="SimSun"/>
          <w:b/>
          <w:u w:val="single"/>
          <w:vertAlign w:val="superscript"/>
          <w:lang w:eastAsia="zh-CN"/>
        </w:rPr>
        <w:t>nd</w:t>
      </w:r>
      <w:r w:rsidRPr="0061080E">
        <w:rPr>
          <w:rFonts w:eastAsia="SimSun"/>
          <w:b/>
          <w:u w:val="single"/>
          <w:lang w:eastAsia="zh-CN"/>
        </w:rPr>
        <w:t xml:space="preserve"> sub-codebook for multi-PDSCHs reception and CBG-based reception.</w:t>
      </w:r>
    </w:p>
    <w:p w14:paraId="317D4200" w14:textId="5EC15DB0" w:rsidR="0061080E" w:rsidRPr="0061080E" w:rsidRDefault="0061080E">
      <w:pPr>
        <w:spacing w:before="180"/>
        <w:jc w:val="both"/>
        <w:rPr>
          <w:rFonts w:eastAsia="SimSun"/>
          <w:b/>
          <w:u w:val="single"/>
          <w:lang w:eastAsia="zh-CN"/>
        </w:rPr>
      </w:pPr>
      <w:r w:rsidRPr="0061080E">
        <w:rPr>
          <w:rFonts w:eastAsia="SimSun" w:hint="eastAsia"/>
          <w:b/>
          <w:u w:val="single"/>
          <w:lang w:eastAsia="zh-CN"/>
        </w:rPr>
        <w:t>P</w:t>
      </w:r>
      <w:r w:rsidR="00403239">
        <w:rPr>
          <w:rFonts w:eastAsia="SimSun"/>
          <w:b/>
          <w:u w:val="single"/>
          <w:lang w:eastAsia="zh-CN"/>
        </w:rPr>
        <w:t>roposal 20</w:t>
      </w:r>
      <w:r w:rsidRPr="0061080E">
        <w:rPr>
          <w:rFonts w:eastAsia="SimSun"/>
          <w:b/>
          <w:u w:val="single"/>
          <w:lang w:eastAsia="zh-CN"/>
        </w:rPr>
        <w:t>: The HARQ-ACK bits are ordered according to the time order of valid PDSCHs scheduled by a DCI.</w:t>
      </w:r>
    </w:p>
    <w:p w14:paraId="0753CA92" w14:textId="01673B02" w:rsidR="00BA45CC" w:rsidRPr="002044A2" w:rsidRDefault="00403239" w:rsidP="00BA45CC">
      <w:pPr>
        <w:jc w:val="both"/>
        <w:rPr>
          <w:b/>
          <w:iCs/>
          <w:u w:val="single"/>
        </w:rPr>
      </w:pPr>
      <w:r>
        <w:rPr>
          <w:b/>
          <w:u w:val="single"/>
        </w:rPr>
        <w:t>Proposal 21</w:t>
      </w:r>
      <w:r w:rsidR="00BA45CC" w:rsidRPr="002044A2">
        <w:rPr>
          <w:b/>
          <w:u w:val="single"/>
        </w:rPr>
        <w:t xml:space="preserve">: when a UE supports UE capability </w:t>
      </w:r>
      <w:r w:rsidR="00BA45CC" w:rsidRPr="002044A2">
        <w:rPr>
          <w:b/>
          <w:i/>
          <w:iCs/>
          <w:u w:val="single"/>
        </w:rPr>
        <w:t>type2-HARQ-ACK-Codebook</w:t>
      </w:r>
      <w:r w:rsidR="00BA45CC" w:rsidRPr="002044A2">
        <w:rPr>
          <w:b/>
          <w:iCs/>
          <w:u w:val="single"/>
        </w:rPr>
        <w:t xml:space="preserve"> (FG 18-9), and there are &gt;1 DCIs belonging to the same MOs and scheduling PDSCHs to the same serving cell. And these DCIs are configured to be able to schedule multiple PDSCHs. The counting procedure for the PDSCHs scheduled by these DCIs are:</w:t>
      </w:r>
    </w:p>
    <w:p w14:paraId="348EF40B" w14:textId="77777777" w:rsidR="00BA45CC" w:rsidRPr="002044A2" w:rsidRDefault="00BA45CC" w:rsidP="00BA45CC">
      <w:pPr>
        <w:pStyle w:val="ListParagraph"/>
        <w:numPr>
          <w:ilvl w:val="0"/>
          <w:numId w:val="30"/>
        </w:numPr>
        <w:spacing w:after="160" w:line="259" w:lineRule="auto"/>
        <w:ind w:leftChars="0"/>
        <w:contextualSpacing/>
        <w:jc w:val="both"/>
        <w:rPr>
          <w:b/>
          <w:iCs/>
          <w:u w:val="single"/>
        </w:rPr>
      </w:pPr>
      <w:r w:rsidRPr="002044A2">
        <w:rPr>
          <w:b/>
          <w:iCs/>
          <w:u w:val="single"/>
        </w:rPr>
        <w:t xml:space="preserve">PDSCHs are separated into different sets and each set of PDSCHs are scheduled by the same DCI. PDSCHs are counted separately for different sets. </w:t>
      </w:r>
    </w:p>
    <w:p w14:paraId="6B351BE4" w14:textId="77777777" w:rsidR="00BA45CC" w:rsidRPr="002044A2" w:rsidRDefault="00BA45CC" w:rsidP="00BA45CC">
      <w:pPr>
        <w:pStyle w:val="ListParagraph"/>
        <w:numPr>
          <w:ilvl w:val="0"/>
          <w:numId w:val="30"/>
        </w:numPr>
        <w:spacing w:after="160" w:line="259" w:lineRule="auto"/>
        <w:ind w:leftChars="0"/>
        <w:contextualSpacing/>
        <w:jc w:val="both"/>
        <w:rPr>
          <w:b/>
          <w:iCs/>
          <w:u w:val="single"/>
        </w:rPr>
      </w:pPr>
      <w:r w:rsidRPr="002044A2">
        <w:rPr>
          <w:b/>
          <w:iCs/>
          <w:u w:val="single"/>
        </w:rPr>
        <w:lastRenderedPageBreak/>
        <w:t>The counting order between different sets of PDSCHs are based on the reception time of the first PDSCH in each set.</w:t>
      </w:r>
    </w:p>
    <w:p w14:paraId="636D26D1" w14:textId="6BDF87A5" w:rsidR="007A2BAC" w:rsidRPr="007627AA" w:rsidRDefault="00EA7053">
      <w:pPr>
        <w:spacing w:after="0"/>
        <w:jc w:val="both"/>
      </w:pPr>
      <w:r>
        <w:rPr>
          <w:rFonts w:eastAsia="SimSun"/>
          <w:b/>
          <w:u w:val="single"/>
          <w:lang w:eastAsia="zh-CN"/>
        </w:rPr>
        <w:t>Propo</w:t>
      </w:r>
      <w:r w:rsidR="00403239">
        <w:rPr>
          <w:rFonts w:eastAsia="SimSun"/>
          <w:b/>
          <w:u w:val="single"/>
          <w:lang w:eastAsia="zh-CN"/>
        </w:rPr>
        <w:t>sal 22</w:t>
      </w:r>
      <w:r w:rsidR="0061080E" w:rsidRPr="0061080E">
        <w:rPr>
          <w:rFonts w:eastAsia="SimSun"/>
          <w:b/>
          <w:u w:val="single"/>
          <w:lang w:eastAsia="zh-CN"/>
        </w:rPr>
        <w:t>: Postpone the discussion on whether/how to support time domain bundling for type-1 HARQ-ACK codebook until RAN1 makes the decision for the HARQ-ACK bundling mechanism.</w:t>
      </w:r>
    </w:p>
    <w:p w14:paraId="5BD0B42C" w14:textId="7748FAB3" w:rsidR="001E1F0A" w:rsidRPr="002234A3"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2234A3">
        <w:rPr>
          <w:lang w:val="en-US" w:eastAsia="ja-JP"/>
        </w:rPr>
        <w:t>Reference</w:t>
      </w:r>
    </w:p>
    <w:p w14:paraId="0858A5E1" w14:textId="7B6C7671" w:rsidR="007A2BAC" w:rsidRPr="003B597F" w:rsidRDefault="003B597F" w:rsidP="007A2A71">
      <w:pPr>
        <w:pStyle w:val="ListParagraph"/>
        <w:numPr>
          <w:ilvl w:val="0"/>
          <w:numId w:val="17"/>
        </w:numPr>
        <w:ind w:leftChars="0"/>
        <w:rPr>
          <w:rFonts w:ascii="Times" w:eastAsia="Batang" w:hAnsi="Times"/>
          <w:color w:val="000000"/>
          <w:szCs w:val="24"/>
        </w:rPr>
      </w:pPr>
      <w:r w:rsidRPr="003B597F">
        <w:rPr>
          <w:rFonts w:ascii="Times" w:eastAsia="Batang" w:hAnsi="Times"/>
          <w:color w:val="000000"/>
          <w:szCs w:val="24"/>
        </w:rPr>
        <w:t>RP-202925, “Revised WID: Extending current NR operation to 71 GHz,” TSG RAN Meeting #90-e, Dec</w:t>
      </w:r>
      <w:r>
        <w:rPr>
          <w:rFonts w:ascii="Times" w:eastAsia="Batang" w:hAnsi="Times"/>
          <w:color w:val="000000"/>
          <w:szCs w:val="24"/>
        </w:rPr>
        <w:t>.</w:t>
      </w:r>
      <w:r w:rsidRPr="003B597F">
        <w:rPr>
          <w:rFonts w:ascii="Times" w:eastAsia="Batang" w:hAnsi="Times"/>
          <w:color w:val="000000"/>
          <w:szCs w:val="24"/>
        </w:rPr>
        <w:t xml:space="preserve"> 2020.</w:t>
      </w:r>
    </w:p>
    <w:p w14:paraId="1EE396CD" w14:textId="5D22D296" w:rsidR="008C72BD" w:rsidRDefault="007A2BAC" w:rsidP="007A2A71">
      <w:pPr>
        <w:pStyle w:val="BodyText"/>
        <w:numPr>
          <w:ilvl w:val="0"/>
          <w:numId w:val="17"/>
        </w:numPr>
        <w:rPr>
          <w:color w:val="000000"/>
        </w:rPr>
      </w:pPr>
      <w:r>
        <w:rPr>
          <w:color w:val="000000"/>
        </w:rPr>
        <w:t>Chairman notes for RAN1#106</w:t>
      </w:r>
      <w:r w:rsidR="008D54BF">
        <w:rPr>
          <w:color w:val="000000"/>
        </w:rPr>
        <w:t>-e.</w:t>
      </w:r>
    </w:p>
    <w:p w14:paraId="1BF5BF4D" w14:textId="4FE9CE06" w:rsidR="008D54BF" w:rsidRPr="008D54BF" w:rsidRDefault="008D54BF" w:rsidP="007A2A71">
      <w:pPr>
        <w:pStyle w:val="BodyText"/>
        <w:numPr>
          <w:ilvl w:val="0"/>
          <w:numId w:val="17"/>
        </w:numPr>
        <w:rPr>
          <w:color w:val="000000"/>
        </w:rPr>
      </w:pPr>
      <w:r>
        <w:rPr>
          <w:color w:val="000000"/>
        </w:rPr>
        <w:t>Chairman notes for RAN1#104b-e.</w:t>
      </w:r>
    </w:p>
    <w:p w14:paraId="4B5CDFAB" w14:textId="77777777" w:rsidR="008D54BF" w:rsidRDefault="008D54BF" w:rsidP="007A2A71">
      <w:pPr>
        <w:pStyle w:val="BodyText"/>
        <w:numPr>
          <w:ilvl w:val="0"/>
          <w:numId w:val="17"/>
        </w:numPr>
        <w:rPr>
          <w:color w:val="000000"/>
        </w:rPr>
      </w:pPr>
      <w:r>
        <w:rPr>
          <w:color w:val="000000"/>
        </w:rPr>
        <w:t>R1-2103233, “</w:t>
      </w:r>
      <w:r w:rsidRPr="004006F6">
        <w:rPr>
          <w:color w:val="000000"/>
        </w:rPr>
        <w:t>PDSCH/PUSCH enhancements for NR from 52.6 GHz to 71 GHz</w:t>
      </w:r>
      <w:r>
        <w:rPr>
          <w:color w:val="000000"/>
        </w:rPr>
        <w:t>”, Samsung</w:t>
      </w:r>
    </w:p>
    <w:p w14:paraId="44FD80DB" w14:textId="77777777" w:rsidR="008D54BF" w:rsidRDefault="008D54BF" w:rsidP="007A2A71">
      <w:pPr>
        <w:pStyle w:val="BodyText"/>
        <w:numPr>
          <w:ilvl w:val="0"/>
          <w:numId w:val="17"/>
        </w:numPr>
        <w:rPr>
          <w:color w:val="000000"/>
        </w:rPr>
      </w:pPr>
      <w:r w:rsidRPr="001679F4">
        <w:rPr>
          <w:color w:val="000000"/>
        </w:rPr>
        <w:t>R1-210</w:t>
      </w:r>
      <w:r>
        <w:rPr>
          <w:color w:val="000000"/>
        </w:rPr>
        <w:t>3012</w:t>
      </w:r>
      <w:r w:rsidRPr="001679F4">
        <w:rPr>
          <w:color w:val="000000"/>
        </w:rPr>
        <w:t>, “PT-RS enhancemen</w:t>
      </w:r>
      <w:r>
        <w:rPr>
          <w:color w:val="000000"/>
        </w:rPr>
        <w:t>ts for NR from 52.6GHz to 71GHz</w:t>
      </w:r>
      <w:r w:rsidRPr="001679F4">
        <w:rPr>
          <w:color w:val="000000"/>
        </w:rPr>
        <w:t>”</w:t>
      </w:r>
      <w:r>
        <w:rPr>
          <w:color w:val="000000"/>
        </w:rPr>
        <w:t>, Mitsubishi Electric</w:t>
      </w:r>
    </w:p>
    <w:p w14:paraId="4C453450" w14:textId="77777777" w:rsidR="008D54BF" w:rsidRDefault="008D54BF" w:rsidP="007A2A71">
      <w:pPr>
        <w:pStyle w:val="BodyText"/>
        <w:numPr>
          <w:ilvl w:val="0"/>
          <w:numId w:val="17"/>
        </w:numPr>
        <w:rPr>
          <w:color w:val="000000"/>
        </w:rPr>
      </w:pPr>
      <w:r w:rsidRPr="00E35EF3">
        <w:rPr>
          <w:color w:val="000000"/>
        </w:rPr>
        <w:t>R1-2103161, “PDSCH and PUSCH enhancements for 52.6-71GHz band”, Qualcomm</w:t>
      </w:r>
    </w:p>
    <w:p w14:paraId="15F4CA57" w14:textId="77777777" w:rsidR="008D54BF" w:rsidRDefault="008D54BF" w:rsidP="007A2A71">
      <w:pPr>
        <w:pStyle w:val="BodyText"/>
        <w:numPr>
          <w:ilvl w:val="0"/>
          <w:numId w:val="17"/>
        </w:numPr>
        <w:rPr>
          <w:color w:val="000000"/>
        </w:rPr>
      </w:pPr>
      <w:r w:rsidRPr="00E35EF3">
        <w:rPr>
          <w:color w:val="000000"/>
        </w:rPr>
        <w:t>R1-210</w:t>
      </w:r>
      <w:r>
        <w:rPr>
          <w:color w:val="000000"/>
        </w:rPr>
        <w:t>2331</w:t>
      </w:r>
      <w:r w:rsidRPr="00E35EF3">
        <w:rPr>
          <w:color w:val="000000"/>
        </w:rPr>
        <w:t>, “</w:t>
      </w:r>
      <w:r w:rsidRPr="005F51FE">
        <w:rPr>
          <w:color w:val="000000"/>
        </w:rPr>
        <w:t>PDSCH/PUSCH enhancements for 52-71GHz spectrum</w:t>
      </w:r>
      <w:r w:rsidRPr="00E35EF3">
        <w:rPr>
          <w:color w:val="000000"/>
        </w:rPr>
        <w:t xml:space="preserve">”, </w:t>
      </w:r>
      <w:r>
        <w:rPr>
          <w:color w:val="000000"/>
        </w:rPr>
        <w:t>Huawei/</w:t>
      </w:r>
      <w:proofErr w:type="spellStart"/>
      <w:r>
        <w:rPr>
          <w:color w:val="000000"/>
        </w:rPr>
        <w:t>Hisilicon</w:t>
      </w:r>
      <w:proofErr w:type="spellEnd"/>
    </w:p>
    <w:p w14:paraId="4A521E2F" w14:textId="2174CE1F" w:rsidR="008D54BF" w:rsidRPr="008D54BF" w:rsidRDefault="008D54BF" w:rsidP="007A2A71">
      <w:pPr>
        <w:pStyle w:val="BodyText"/>
        <w:numPr>
          <w:ilvl w:val="0"/>
          <w:numId w:val="17"/>
        </w:numPr>
        <w:rPr>
          <w:color w:val="000000"/>
        </w:rPr>
      </w:pPr>
      <w:r w:rsidRPr="00AA53F6">
        <w:rPr>
          <w:kern w:val="2"/>
          <w:lang w:eastAsia="zh-CN"/>
        </w:rPr>
        <w:t xml:space="preserve">R1-2005922, </w:t>
      </w:r>
      <w:r>
        <w:rPr>
          <w:kern w:val="2"/>
          <w:lang w:eastAsia="zh-CN"/>
        </w:rPr>
        <w:t>“</w:t>
      </w:r>
      <w:r w:rsidRPr="00AA53F6">
        <w:rPr>
          <w:kern w:val="2"/>
          <w:lang w:eastAsia="zh-CN"/>
        </w:rPr>
        <w:t>On phase noise compensation for OFDM</w:t>
      </w:r>
      <w:r>
        <w:rPr>
          <w:kern w:val="2"/>
          <w:lang w:eastAsia="zh-CN"/>
        </w:rPr>
        <w:t>”</w:t>
      </w:r>
      <w:r w:rsidRPr="00AA53F6">
        <w:rPr>
          <w:kern w:val="2"/>
          <w:lang w:eastAsia="zh-CN"/>
        </w:rPr>
        <w:t>, Ericsson</w:t>
      </w:r>
    </w:p>
    <w:sectPr w:rsidR="008D54BF" w:rsidRPr="008D54BF" w:rsidSect="00BD4CF4">
      <w:headerReference w:type="default" r:id="rId2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710EF" w16cid:durableId="24FF1368"/>
  <w16cid:commentId w16cid:paraId="53F2A259" w16cid:durableId="24FF083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B219C" w14:textId="77777777" w:rsidR="001D216E" w:rsidRDefault="001D216E" w:rsidP="00083046">
      <w:r>
        <w:separator/>
      </w:r>
    </w:p>
  </w:endnote>
  <w:endnote w:type="continuationSeparator" w:id="0">
    <w:p w14:paraId="70C30252" w14:textId="77777777" w:rsidR="001D216E" w:rsidRDefault="001D216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PMincho">
    <w:altName w:val="MS Gothic"/>
    <w:charset w:val="80"/>
    <w:family w:val="roman"/>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9945C" w14:textId="77777777" w:rsidR="001D216E" w:rsidRDefault="001D216E" w:rsidP="00083046">
      <w:r>
        <w:separator/>
      </w:r>
    </w:p>
  </w:footnote>
  <w:footnote w:type="continuationSeparator" w:id="0">
    <w:p w14:paraId="5F93153C" w14:textId="77777777" w:rsidR="001D216E" w:rsidRDefault="001D216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B18D4" w:rsidRDefault="00BB18D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8166B"/>
    <w:multiLevelType w:val="hybridMultilevel"/>
    <w:tmpl w:val="92FE9B58"/>
    <w:lvl w:ilvl="0" w:tplc="8EE20456">
      <w:start w:val="1"/>
      <w:numFmt w:val="bullet"/>
      <w:lvlText w:val="&gt;"/>
      <w:lvlJc w:val="left"/>
      <w:pPr>
        <w:ind w:left="420" w:hanging="420"/>
      </w:pPr>
      <w:rPr>
        <w:rFonts w:ascii="Calibri" w:hAnsi="Calibri"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D76779"/>
    <w:multiLevelType w:val="hybridMultilevel"/>
    <w:tmpl w:val="5588D2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BB50D3"/>
    <w:multiLevelType w:val="hybridMultilevel"/>
    <w:tmpl w:val="D7EE48DA"/>
    <w:lvl w:ilvl="0" w:tplc="B5A8667A">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142DE9"/>
    <w:multiLevelType w:val="hybridMultilevel"/>
    <w:tmpl w:val="1A42D606"/>
    <w:lvl w:ilvl="0" w:tplc="34A4F7FE">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A229F0"/>
    <w:multiLevelType w:val="hybridMultilevel"/>
    <w:tmpl w:val="2B14F2F0"/>
    <w:lvl w:ilvl="0" w:tplc="3B4C247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4" w15:restartNumberingAfterBreak="0">
    <w:nsid w:val="32216B28"/>
    <w:multiLevelType w:val="hybridMultilevel"/>
    <w:tmpl w:val="38EE56C8"/>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C5B71"/>
    <w:multiLevelType w:val="hybridMultilevel"/>
    <w:tmpl w:val="746CB034"/>
    <w:lvl w:ilvl="0" w:tplc="34A4F7FE">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1E31D0"/>
    <w:multiLevelType w:val="hybridMultilevel"/>
    <w:tmpl w:val="883E1F9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AE1CEB"/>
    <w:multiLevelType w:val="hybridMultilevel"/>
    <w:tmpl w:val="9EFE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7B68107E"/>
    <w:multiLevelType w:val="hybridMultilevel"/>
    <w:tmpl w:val="1D908694"/>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12"/>
  </w:num>
  <w:num w:numId="3">
    <w:abstractNumId w:val="22"/>
  </w:num>
  <w:num w:numId="4">
    <w:abstractNumId w:val="27"/>
  </w:num>
  <w:num w:numId="5">
    <w:abstractNumId w:val="19"/>
  </w:num>
  <w:num w:numId="6">
    <w:abstractNumId w:val="29"/>
  </w:num>
  <w:num w:numId="7">
    <w:abstractNumId w:val="20"/>
  </w:num>
  <w:num w:numId="8">
    <w:abstractNumId w:val="15"/>
  </w:num>
  <w:num w:numId="9">
    <w:abstractNumId w:val="18"/>
  </w:num>
  <w:num w:numId="10">
    <w:abstractNumId w:val="30"/>
  </w:num>
  <w:num w:numId="11">
    <w:abstractNumId w:val="14"/>
  </w:num>
  <w:num w:numId="12">
    <w:abstractNumId w:val="9"/>
  </w:num>
  <w:num w:numId="13">
    <w:abstractNumId w:val="5"/>
  </w:num>
  <w:num w:numId="14">
    <w:abstractNumId w:val="1"/>
  </w:num>
  <w:num w:numId="15">
    <w:abstractNumId w:val="21"/>
  </w:num>
  <w:num w:numId="16">
    <w:abstractNumId w:val="2"/>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
  </w:num>
  <w:num w:numId="20">
    <w:abstractNumId w:val="26"/>
  </w:num>
  <w:num w:numId="21">
    <w:abstractNumId w:val="25"/>
  </w:num>
  <w:num w:numId="22">
    <w:abstractNumId w:val="11"/>
  </w:num>
  <w:num w:numId="23">
    <w:abstractNumId w:val="17"/>
  </w:num>
  <w:num w:numId="24">
    <w:abstractNumId w:val="3"/>
  </w:num>
  <w:num w:numId="25">
    <w:abstractNumId w:val="24"/>
  </w:num>
  <w:num w:numId="26">
    <w:abstractNumId w:val="6"/>
  </w:num>
  <w:num w:numId="27">
    <w:abstractNumId w:val="10"/>
  </w:num>
  <w:num w:numId="28">
    <w:abstractNumId w:val="13"/>
  </w:num>
  <w:num w:numId="29">
    <w:abstractNumId w:val="23"/>
  </w:num>
  <w:num w:numId="30">
    <w:abstractNumId w:val="16"/>
  </w:num>
  <w:num w:numId="31">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509"/>
    <w:rsid w:val="00005774"/>
    <w:rsid w:val="00005951"/>
    <w:rsid w:val="00005F99"/>
    <w:rsid w:val="0000632C"/>
    <w:rsid w:val="0000738F"/>
    <w:rsid w:val="00007907"/>
    <w:rsid w:val="000106ED"/>
    <w:rsid w:val="00010910"/>
    <w:rsid w:val="00010921"/>
    <w:rsid w:val="00010C31"/>
    <w:rsid w:val="00011005"/>
    <w:rsid w:val="000116A8"/>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D7B"/>
    <w:rsid w:val="0003556C"/>
    <w:rsid w:val="0003557D"/>
    <w:rsid w:val="000359C4"/>
    <w:rsid w:val="00036428"/>
    <w:rsid w:val="00036690"/>
    <w:rsid w:val="00036C94"/>
    <w:rsid w:val="000374E0"/>
    <w:rsid w:val="000375ED"/>
    <w:rsid w:val="00040076"/>
    <w:rsid w:val="0004059D"/>
    <w:rsid w:val="00040D18"/>
    <w:rsid w:val="00041416"/>
    <w:rsid w:val="0004152C"/>
    <w:rsid w:val="000422FF"/>
    <w:rsid w:val="00043878"/>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2E0B"/>
    <w:rsid w:val="000934B6"/>
    <w:rsid w:val="00093E45"/>
    <w:rsid w:val="0009443F"/>
    <w:rsid w:val="000948FB"/>
    <w:rsid w:val="00094B22"/>
    <w:rsid w:val="00095991"/>
    <w:rsid w:val="00096163"/>
    <w:rsid w:val="0009739B"/>
    <w:rsid w:val="000975D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714"/>
    <w:rsid w:val="000E1AF3"/>
    <w:rsid w:val="000E2201"/>
    <w:rsid w:val="000E273C"/>
    <w:rsid w:val="000E34D6"/>
    <w:rsid w:val="000E4098"/>
    <w:rsid w:val="000E48A4"/>
    <w:rsid w:val="000E512F"/>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BD6"/>
    <w:rsid w:val="00104D23"/>
    <w:rsid w:val="001059D9"/>
    <w:rsid w:val="00105B21"/>
    <w:rsid w:val="00105F44"/>
    <w:rsid w:val="00106008"/>
    <w:rsid w:val="00106085"/>
    <w:rsid w:val="001067FF"/>
    <w:rsid w:val="00106E00"/>
    <w:rsid w:val="00106F9A"/>
    <w:rsid w:val="00107218"/>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F82"/>
    <w:rsid w:val="0014063F"/>
    <w:rsid w:val="001408CD"/>
    <w:rsid w:val="00140D5C"/>
    <w:rsid w:val="00140E28"/>
    <w:rsid w:val="00141472"/>
    <w:rsid w:val="00141F04"/>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C86"/>
    <w:rsid w:val="00171E74"/>
    <w:rsid w:val="0017238A"/>
    <w:rsid w:val="00172663"/>
    <w:rsid w:val="00172EAE"/>
    <w:rsid w:val="00173885"/>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4AB"/>
    <w:rsid w:val="001C6890"/>
    <w:rsid w:val="001C6C9B"/>
    <w:rsid w:val="001C6F81"/>
    <w:rsid w:val="001C76A9"/>
    <w:rsid w:val="001C76C5"/>
    <w:rsid w:val="001C7CCA"/>
    <w:rsid w:val="001D04EE"/>
    <w:rsid w:val="001D0661"/>
    <w:rsid w:val="001D07C2"/>
    <w:rsid w:val="001D0C91"/>
    <w:rsid w:val="001D0D60"/>
    <w:rsid w:val="001D0FD7"/>
    <w:rsid w:val="001D197B"/>
    <w:rsid w:val="001D1C47"/>
    <w:rsid w:val="001D1EFF"/>
    <w:rsid w:val="001D216E"/>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200066"/>
    <w:rsid w:val="0020023B"/>
    <w:rsid w:val="002007F8"/>
    <w:rsid w:val="00200A2C"/>
    <w:rsid w:val="00201689"/>
    <w:rsid w:val="002016B8"/>
    <w:rsid w:val="00201736"/>
    <w:rsid w:val="00202049"/>
    <w:rsid w:val="0020221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FA"/>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62"/>
    <w:rsid w:val="002638DC"/>
    <w:rsid w:val="00263A7E"/>
    <w:rsid w:val="002649E1"/>
    <w:rsid w:val="00264DBB"/>
    <w:rsid w:val="0026565A"/>
    <w:rsid w:val="00265BFF"/>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ACA"/>
    <w:rsid w:val="00304F39"/>
    <w:rsid w:val="003052A7"/>
    <w:rsid w:val="0030550F"/>
    <w:rsid w:val="003056E7"/>
    <w:rsid w:val="0030571C"/>
    <w:rsid w:val="00305933"/>
    <w:rsid w:val="00305A2F"/>
    <w:rsid w:val="003065FC"/>
    <w:rsid w:val="003065FD"/>
    <w:rsid w:val="00306BCD"/>
    <w:rsid w:val="00307544"/>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22D2"/>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3C93"/>
    <w:rsid w:val="00354667"/>
    <w:rsid w:val="00354C75"/>
    <w:rsid w:val="003552C8"/>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8A"/>
    <w:rsid w:val="0039464E"/>
    <w:rsid w:val="003947B1"/>
    <w:rsid w:val="00394CB0"/>
    <w:rsid w:val="003958CA"/>
    <w:rsid w:val="00395913"/>
    <w:rsid w:val="0039592D"/>
    <w:rsid w:val="0039593B"/>
    <w:rsid w:val="00395E02"/>
    <w:rsid w:val="00395E89"/>
    <w:rsid w:val="00396217"/>
    <w:rsid w:val="003965FC"/>
    <w:rsid w:val="003969FF"/>
    <w:rsid w:val="003975AC"/>
    <w:rsid w:val="003977D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827"/>
    <w:rsid w:val="003B597F"/>
    <w:rsid w:val="003B6137"/>
    <w:rsid w:val="003B6FC0"/>
    <w:rsid w:val="003B72B9"/>
    <w:rsid w:val="003B784F"/>
    <w:rsid w:val="003C0206"/>
    <w:rsid w:val="003C0353"/>
    <w:rsid w:val="003C05D7"/>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3F13"/>
    <w:rsid w:val="003F4495"/>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39"/>
    <w:rsid w:val="0040329D"/>
    <w:rsid w:val="0040342D"/>
    <w:rsid w:val="004038E2"/>
    <w:rsid w:val="0040391C"/>
    <w:rsid w:val="00403A5E"/>
    <w:rsid w:val="004042E9"/>
    <w:rsid w:val="00404752"/>
    <w:rsid w:val="00404B4A"/>
    <w:rsid w:val="004058C6"/>
    <w:rsid w:val="00406082"/>
    <w:rsid w:val="0040633D"/>
    <w:rsid w:val="004063EE"/>
    <w:rsid w:val="0040648C"/>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902"/>
    <w:rsid w:val="00442B5A"/>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ACF"/>
    <w:rsid w:val="0049325B"/>
    <w:rsid w:val="00493A37"/>
    <w:rsid w:val="00494CA9"/>
    <w:rsid w:val="00494E34"/>
    <w:rsid w:val="0049581A"/>
    <w:rsid w:val="004958A6"/>
    <w:rsid w:val="00496784"/>
    <w:rsid w:val="00496FF5"/>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6AFF"/>
    <w:rsid w:val="004A72BF"/>
    <w:rsid w:val="004A73B7"/>
    <w:rsid w:val="004A75CF"/>
    <w:rsid w:val="004A76A5"/>
    <w:rsid w:val="004A76CA"/>
    <w:rsid w:val="004A7B4C"/>
    <w:rsid w:val="004B00F5"/>
    <w:rsid w:val="004B02A2"/>
    <w:rsid w:val="004B0763"/>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1FB1"/>
    <w:rsid w:val="004C2115"/>
    <w:rsid w:val="004C25AA"/>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21AE"/>
    <w:rsid w:val="004E21B1"/>
    <w:rsid w:val="004E3B40"/>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16"/>
    <w:rsid w:val="005344B5"/>
    <w:rsid w:val="005349DB"/>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2782"/>
    <w:rsid w:val="005B2ADD"/>
    <w:rsid w:val="005B2AE8"/>
    <w:rsid w:val="005B2C5E"/>
    <w:rsid w:val="005B2F19"/>
    <w:rsid w:val="005B334E"/>
    <w:rsid w:val="005B33D7"/>
    <w:rsid w:val="005B367C"/>
    <w:rsid w:val="005B3D2B"/>
    <w:rsid w:val="005B3E6C"/>
    <w:rsid w:val="005B3F28"/>
    <w:rsid w:val="005B40FE"/>
    <w:rsid w:val="005B5915"/>
    <w:rsid w:val="005B5A7B"/>
    <w:rsid w:val="005B5C71"/>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5BC"/>
    <w:rsid w:val="005E2034"/>
    <w:rsid w:val="005E26D7"/>
    <w:rsid w:val="005E28AF"/>
    <w:rsid w:val="005E2E25"/>
    <w:rsid w:val="005E44CC"/>
    <w:rsid w:val="005E48CC"/>
    <w:rsid w:val="005E52D7"/>
    <w:rsid w:val="005E5313"/>
    <w:rsid w:val="005E56D0"/>
    <w:rsid w:val="005E58B6"/>
    <w:rsid w:val="005E5905"/>
    <w:rsid w:val="005E5D6F"/>
    <w:rsid w:val="005E6207"/>
    <w:rsid w:val="005E630D"/>
    <w:rsid w:val="005F0409"/>
    <w:rsid w:val="005F0483"/>
    <w:rsid w:val="005F082D"/>
    <w:rsid w:val="005F1A7D"/>
    <w:rsid w:val="005F1FBE"/>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B69"/>
    <w:rsid w:val="005F6F5A"/>
    <w:rsid w:val="005F72CF"/>
    <w:rsid w:val="005F7EE3"/>
    <w:rsid w:val="006002A3"/>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F52"/>
    <w:rsid w:val="006370C1"/>
    <w:rsid w:val="00637589"/>
    <w:rsid w:val="00637AB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C2F"/>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5B4E"/>
    <w:rsid w:val="006663DD"/>
    <w:rsid w:val="006676C8"/>
    <w:rsid w:val="006678AE"/>
    <w:rsid w:val="00667F93"/>
    <w:rsid w:val="00667FFC"/>
    <w:rsid w:val="006706D6"/>
    <w:rsid w:val="00670CA0"/>
    <w:rsid w:val="00670EED"/>
    <w:rsid w:val="00670F1B"/>
    <w:rsid w:val="00670F7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47"/>
    <w:rsid w:val="006E10AC"/>
    <w:rsid w:val="006E136D"/>
    <w:rsid w:val="006E174C"/>
    <w:rsid w:val="006E1EC6"/>
    <w:rsid w:val="006E21B6"/>
    <w:rsid w:val="006E35A7"/>
    <w:rsid w:val="006E425E"/>
    <w:rsid w:val="006E51A2"/>
    <w:rsid w:val="006E5428"/>
    <w:rsid w:val="006E5657"/>
    <w:rsid w:val="006E5E3C"/>
    <w:rsid w:val="006E6547"/>
    <w:rsid w:val="006E6A76"/>
    <w:rsid w:val="006E6C33"/>
    <w:rsid w:val="006E73A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9B3"/>
    <w:rsid w:val="00716B34"/>
    <w:rsid w:val="007176B8"/>
    <w:rsid w:val="007177ED"/>
    <w:rsid w:val="00717819"/>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B36"/>
    <w:rsid w:val="00773110"/>
    <w:rsid w:val="007736EC"/>
    <w:rsid w:val="0077429E"/>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EDA"/>
    <w:rsid w:val="00782F72"/>
    <w:rsid w:val="00783419"/>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1840"/>
    <w:rsid w:val="007A1C70"/>
    <w:rsid w:val="007A262F"/>
    <w:rsid w:val="007A2A71"/>
    <w:rsid w:val="007A2BAC"/>
    <w:rsid w:val="007A324D"/>
    <w:rsid w:val="007A325B"/>
    <w:rsid w:val="007A3BBF"/>
    <w:rsid w:val="007A3DB5"/>
    <w:rsid w:val="007A3FD4"/>
    <w:rsid w:val="007A645A"/>
    <w:rsid w:val="007A6ACE"/>
    <w:rsid w:val="007A6B2B"/>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A47"/>
    <w:rsid w:val="007E7FB0"/>
    <w:rsid w:val="007F084E"/>
    <w:rsid w:val="007F16A2"/>
    <w:rsid w:val="007F1FD4"/>
    <w:rsid w:val="007F2151"/>
    <w:rsid w:val="007F3BF4"/>
    <w:rsid w:val="007F400E"/>
    <w:rsid w:val="007F4244"/>
    <w:rsid w:val="007F4368"/>
    <w:rsid w:val="007F5564"/>
    <w:rsid w:val="007F59E2"/>
    <w:rsid w:val="007F5F6F"/>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558"/>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519"/>
    <w:rsid w:val="008B6A77"/>
    <w:rsid w:val="008B72A9"/>
    <w:rsid w:val="008B770A"/>
    <w:rsid w:val="008B7F4C"/>
    <w:rsid w:val="008C006E"/>
    <w:rsid w:val="008C06C4"/>
    <w:rsid w:val="008C0AE4"/>
    <w:rsid w:val="008C0C9B"/>
    <w:rsid w:val="008C0EAA"/>
    <w:rsid w:val="008C1090"/>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D70"/>
    <w:rsid w:val="009824CA"/>
    <w:rsid w:val="009836D0"/>
    <w:rsid w:val="00983E39"/>
    <w:rsid w:val="00985415"/>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51A2"/>
    <w:rsid w:val="009D600C"/>
    <w:rsid w:val="009D6FE3"/>
    <w:rsid w:val="009E098C"/>
    <w:rsid w:val="009E0E48"/>
    <w:rsid w:val="009E0FB7"/>
    <w:rsid w:val="009E2763"/>
    <w:rsid w:val="009E2872"/>
    <w:rsid w:val="009E3B98"/>
    <w:rsid w:val="009E4A14"/>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A16"/>
    <w:rsid w:val="009F3BEC"/>
    <w:rsid w:val="009F451D"/>
    <w:rsid w:val="009F4DC3"/>
    <w:rsid w:val="009F5B4F"/>
    <w:rsid w:val="009F6D83"/>
    <w:rsid w:val="009F726A"/>
    <w:rsid w:val="009F7946"/>
    <w:rsid w:val="00A01443"/>
    <w:rsid w:val="00A01A1D"/>
    <w:rsid w:val="00A024D3"/>
    <w:rsid w:val="00A02A6B"/>
    <w:rsid w:val="00A02D0F"/>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7623"/>
    <w:rsid w:val="00A67A3E"/>
    <w:rsid w:val="00A67B64"/>
    <w:rsid w:val="00A67E61"/>
    <w:rsid w:val="00A70256"/>
    <w:rsid w:val="00A70599"/>
    <w:rsid w:val="00A709B4"/>
    <w:rsid w:val="00A70D31"/>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568E"/>
    <w:rsid w:val="00AD5F6E"/>
    <w:rsid w:val="00AD5F7B"/>
    <w:rsid w:val="00AD6221"/>
    <w:rsid w:val="00AD6CA7"/>
    <w:rsid w:val="00AD6D1E"/>
    <w:rsid w:val="00AD73A4"/>
    <w:rsid w:val="00AD7755"/>
    <w:rsid w:val="00AE0192"/>
    <w:rsid w:val="00AE06D3"/>
    <w:rsid w:val="00AE0E8B"/>
    <w:rsid w:val="00AE1451"/>
    <w:rsid w:val="00AE183E"/>
    <w:rsid w:val="00AE18B3"/>
    <w:rsid w:val="00AE196A"/>
    <w:rsid w:val="00AE26ED"/>
    <w:rsid w:val="00AE2B9E"/>
    <w:rsid w:val="00AE2D81"/>
    <w:rsid w:val="00AE2FF1"/>
    <w:rsid w:val="00AE327C"/>
    <w:rsid w:val="00AE360A"/>
    <w:rsid w:val="00AE37BC"/>
    <w:rsid w:val="00AE39AF"/>
    <w:rsid w:val="00AE41AF"/>
    <w:rsid w:val="00AE4511"/>
    <w:rsid w:val="00AE4A1F"/>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BF"/>
    <w:rsid w:val="00AF3D27"/>
    <w:rsid w:val="00AF3E30"/>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30EB"/>
    <w:rsid w:val="00BC33BC"/>
    <w:rsid w:val="00BC3A10"/>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3533"/>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8DB"/>
    <w:rsid w:val="00CA1C4F"/>
    <w:rsid w:val="00CA220D"/>
    <w:rsid w:val="00CA22E2"/>
    <w:rsid w:val="00CA266E"/>
    <w:rsid w:val="00CA37ED"/>
    <w:rsid w:val="00CA393D"/>
    <w:rsid w:val="00CA3A4B"/>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842"/>
    <w:rsid w:val="00D71C6F"/>
    <w:rsid w:val="00D725AF"/>
    <w:rsid w:val="00D72B03"/>
    <w:rsid w:val="00D72E1A"/>
    <w:rsid w:val="00D73057"/>
    <w:rsid w:val="00D733D4"/>
    <w:rsid w:val="00D734E4"/>
    <w:rsid w:val="00D73B8B"/>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1EC0"/>
    <w:rsid w:val="00E529BB"/>
    <w:rsid w:val="00E53040"/>
    <w:rsid w:val="00E5332E"/>
    <w:rsid w:val="00E5347A"/>
    <w:rsid w:val="00E53541"/>
    <w:rsid w:val="00E53C61"/>
    <w:rsid w:val="00E53E59"/>
    <w:rsid w:val="00E53E98"/>
    <w:rsid w:val="00E53EBC"/>
    <w:rsid w:val="00E541F4"/>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6A0"/>
    <w:rsid w:val="00E57C85"/>
    <w:rsid w:val="00E57EA6"/>
    <w:rsid w:val="00E6000F"/>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5193"/>
    <w:rsid w:val="00E75B8E"/>
    <w:rsid w:val="00E75DF4"/>
    <w:rsid w:val="00E7696A"/>
    <w:rsid w:val="00E76A3B"/>
    <w:rsid w:val="00E76B97"/>
    <w:rsid w:val="00E7718E"/>
    <w:rsid w:val="00E77472"/>
    <w:rsid w:val="00E777AF"/>
    <w:rsid w:val="00E777F8"/>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053"/>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AAB"/>
    <w:rsid w:val="00EF3DB6"/>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800"/>
    <w:rsid w:val="00F03009"/>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08E"/>
    <w:rsid w:val="00F52C01"/>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4CF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uiPriority w:val="99"/>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uiPriority w:val="99"/>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package" Target="embeddings/Microsoft_Visio_Drawing.vsdx"/><Relationship Id="rId10" Type="http://schemas.openxmlformats.org/officeDocument/2006/relationships/oleObject" Target="embeddings/oleObject2.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emf"/><Relationship Id="rId30"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26F20-E4DA-42C1-8985-4B0C625ED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10515</Words>
  <Characters>59939</Characters>
  <Application>Microsoft Office Word</Application>
  <DocSecurity>0</DocSecurity>
  <Lines>499</Lines>
  <Paragraphs>140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70314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2021-10-01T01:05:00Z</dcterms:created>
  <dcterms:modified xsi:type="dcterms:W3CDTF">2021-10-01T21:42:00Z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